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64" w:rsidRDefault="00265E46">
      <w:r>
        <w:rPr>
          <w:noProof/>
          <w:lang w:eastAsia="nb-NO"/>
        </w:rPr>
        <w:drawing>
          <wp:inline distT="0" distB="0" distL="0" distR="0">
            <wp:extent cx="1704066" cy="614149"/>
            <wp:effectExtent l="19050" t="0" r="0" b="0"/>
            <wp:docPr id="1" name="Bilde 1" descr="M:\Oslo\Profileringsartikler\2011\Fooslo-A-korr Pastilleske - 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Oslo\Profileringsartikler\2011\Fooslo-A-korr Pastilleske - Ko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29" t="46591" r="59674" b="42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066" cy="61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A5" w:rsidRDefault="004B30A5"/>
    <w:p w:rsidR="004B30A5" w:rsidRDefault="004B30A5"/>
    <w:p w:rsidR="004B30A5" w:rsidRDefault="004B30A5"/>
    <w:p w:rsidR="004B30A5" w:rsidRDefault="004B30A5">
      <w:pPr>
        <w:rPr>
          <w:b/>
          <w:sz w:val="32"/>
          <w:szCs w:val="32"/>
        </w:rPr>
      </w:pPr>
      <w:r w:rsidRPr="004B30A5">
        <w:rPr>
          <w:b/>
          <w:sz w:val="32"/>
          <w:szCs w:val="32"/>
        </w:rPr>
        <w:t>Stemmerettsjubileet</w:t>
      </w:r>
      <w:r w:rsidR="00690671">
        <w:rPr>
          <w:b/>
          <w:sz w:val="32"/>
          <w:szCs w:val="32"/>
        </w:rPr>
        <w:t xml:space="preserve"> og likelønn</w:t>
      </w:r>
    </w:p>
    <w:p w:rsidR="002C6444" w:rsidRPr="00A75D7D" w:rsidRDefault="002C6444" w:rsidP="002C6444">
      <w:pPr>
        <w:rPr>
          <w:sz w:val="24"/>
          <w:szCs w:val="24"/>
        </w:rPr>
      </w:pPr>
      <w:r w:rsidRPr="0016193F">
        <w:rPr>
          <w:b/>
          <w:sz w:val="24"/>
          <w:szCs w:val="24"/>
        </w:rPr>
        <w:t>Lønn er en av vår tids viktigste likestillingssak.</w:t>
      </w:r>
      <w:r>
        <w:rPr>
          <w:b/>
          <w:sz w:val="24"/>
          <w:szCs w:val="24"/>
        </w:rPr>
        <w:t xml:space="preserve"> </w:t>
      </w:r>
      <w:r w:rsidRPr="0016193F">
        <w:rPr>
          <w:b/>
          <w:sz w:val="24"/>
          <w:szCs w:val="24"/>
        </w:rPr>
        <w:t xml:space="preserve">Hundre år etter at kvinner fikk stemmerett er det på tide med et likeverdig arbeidsliv og </w:t>
      </w:r>
      <w:r>
        <w:rPr>
          <w:b/>
          <w:sz w:val="24"/>
          <w:szCs w:val="24"/>
        </w:rPr>
        <w:t xml:space="preserve">med </w:t>
      </w:r>
      <w:r w:rsidRPr="0016193F">
        <w:rPr>
          <w:b/>
          <w:sz w:val="24"/>
          <w:szCs w:val="24"/>
        </w:rPr>
        <w:t>likelønn NÅ!</w:t>
      </w:r>
    </w:p>
    <w:p w:rsidR="00690671" w:rsidRDefault="004B30A5">
      <w:pPr>
        <w:rPr>
          <w:sz w:val="24"/>
          <w:szCs w:val="24"/>
        </w:rPr>
      </w:pPr>
      <w:r w:rsidRPr="004B30A5">
        <w:rPr>
          <w:sz w:val="24"/>
          <w:szCs w:val="24"/>
        </w:rPr>
        <w:t xml:space="preserve">I år </w:t>
      </w:r>
      <w:r>
        <w:rPr>
          <w:sz w:val="24"/>
          <w:szCs w:val="24"/>
        </w:rPr>
        <w:t xml:space="preserve">feirer vi 100-årsdag for kvinners stemmerett. </w:t>
      </w:r>
      <w:r w:rsidR="00690671">
        <w:rPr>
          <w:sz w:val="24"/>
          <w:szCs w:val="24"/>
        </w:rPr>
        <w:t>Før 1913 sa Grunnloven at</w:t>
      </w:r>
      <w:r w:rsidR="00717FFB">
        <w:rPr>
          <w:sz w:val="24"/>
          <w:szCs w:val="24"/>
        </w:rPr>
        <w:t xml:space="preserve"> ”</w:t>
      </w:r>
      <w:r w:rsidR="00690671">
        <w:rPr>
          <w:sz w:val="24"/>
          <w:szCs w:val="24"/>
        </w:rPr>
        <w:t>kvinner og andre uselvstendige og avhengige skulle representeres av mannen, den selvstendige og uavhengige husfaren</w:t>
      </w:r>
      <w:r w:rsidR="00717FFB">
        <w:rPr>
          <w:sz w:val="24"/>
          <w:szCs w:val="24"/>
        </w:rPr>
        <w:t>”</w:t>
      </w:r>
      <w:r w:rsidR="00690671">
        <w:rPr>
          <w:sz w:val="24"/>
          <w:szCs w:val="24"/>
        </w:rPr>
        <w:t>.</w:t>
      </w:r>
      <w:r w:rsidR="008073C3">
        <w:rPr>
          <w:sz w:val="24"/>
          <w:szCs w:val="24"/>
        </w:rPr>
        <w:t xml:space="preserve"> På denne bakgrunn </w:t>
      </w:r>
      <w:r w:rsidR="00690671">
        <w:rPr>
          <w:sz w:val="24"/>
          <w:szCs w:val="24"/>
        </w:rPr>
        <w:t xml:space="preserve">ble Norsk Kvinnesaksforening startet </w:t>
      </w:r>
      <w:r w:rsidR="008073C3">
        <w:rPr>
          <w:sz w:val="24"/>
          <w:szCs w:val="24"/>
        </w:rPr>
        <w:t xml:space="preserve">i 1894 </w:t>
      </w:r>
      <w:r w:rsidR="00690671">
        <w:rPr>
          <w:sz w:val="24"/>
          <w:szCs w:val="24"/>
        </w:rPr>
        <w:t xml:space="preserve">for ”å virke for å skaffe den henne tilkommende plass og rett i </w:t>
      </w:r>
      <w:proofErr w:type="spellStart"/>
      <w:r w:rsidR="00690671">
        <w:rPr>
          <w:sz w:val="24"/>
          <w:szCs w:val="24"/>
        </w:rPr>
        <w:t>samfundet</w:t>
      </w:r>
      <w:proofErr w:type="spellEnd"/>
      <w:r w:rsidR="00690671">
        <w:rPr>
          <w:sz w:val="24"/>
          <w:szCs w:val="24"/>
        </w:rPr>
        <w:t>”.</w:t>
      </w:r>
      <w:r w:rsidR="00717FFB">
        <w:rPr>
          <w:sz w:val="24"/>
          <w:szCs w:val="24"/>
        </w:rPr>
        <w:t xml:space="preserve"> Dette bidro til allmen</w:t>
      </w:r>
      <w:r w:rsidR="00610BB2">
        <w:rPr>
          <w:sz w:val="24"/>
          <w:szCs w:val="24"/>
        </w:rPr>
        <w:t>n</w:t>
      </w:r>
      <w:r w:rsidR="00717FFB">
        <w:rPr>
          <w:sz w:val="24"/>
          <w:szCs w:val="24"/>
        </w:rPr>
        <w:t xml:space="preserve"> stemmerett for kvinner.</w:t>
      </w:r>
    </w:p>
    <w:p w:rsidR="0016193F" w:rsidRDefault="008115B8" w:rsidP="0016193F">
      <w:pPr>
        <w:rPr>
          <w:sz w:val="24"/>
          <w:szCs w:val="24"/>
        </w:rPr>
      </w:pPr>
      <w:r>
        <w:rPr>
          <w:sz w:val="24"/>
          <w:szCs w:val="24"/>
        </w:rPr>
        <w:t xml:space="preserve">Kampen for stemmerett dreide seg også om kampen for likelønn. </w:t>
      </w:r>
      <w:r w:rsidR="00610BB2">
        <w:rPr>
          <w:sz w:val="24"/>
          <w:szCs w:val="24"/>
        </w:rPr>
        <w:t>100 år</w:t>
      </w:r>
      <w:r w:rsidR="0016193F">
        <w:rPr>
          <w:sz w:val="24"/>
          <w:szCs w:val="24"/>
        </w:rPr>
        <w:t xml:space="preserve"> etter at</w:t>
      </w:r>
      <w:r w:rsidR="00610BB2">
        <w:rPr>
          <w:sz w:val="24"/>
          <w:szCs w:val="24"/>
        </w:rPr>
        <w:t xml:space="preserve"> k</w:t>
      </w:r>
      <w:r>
        <w:rPr>
          <w:sz w:val="24"/>
          <w:szCs w:val="24"/>
        </w:rPr>
        <w:t>vinner fikk</w:t>
      </w:r>
      <w:r w:rsidR="00717FFB">
        <w:rPr>
          <w:sz w:val="24"/>
          <w:szCs w:val="24"/>
        </w:rPr>
        <w:t xml:space="preserve"> stemmerett </w:t>
      </w:r>
      <w:r w:rsidR="0016193F">
        <w:rPr>
          <w:sz w:val="24"/>
          <w:szCs w:val="24"/>
        </w:rPr>
        <w:t xml:space="preserve">tjener de </w:t>
      </w:r>
      <w:r w:rsidR="00717FFB">
        <w:rPr>
          <w:sz w:val="24"/>
          <w:szCs w:val="24"/>
        </w:rPr>
        <w:t>rundt 85 % av hva me</w:t>
      </w:r>
      <w:r>
        <w:rPr>
          <w:sz w:val="24"/>
          <w:szCs w:val="24"/>
        </w:rPr>
        <w:t xml:space="preserve">nn tjener. </w:t>
      </w:r>
      <w:r w:rsidR="0016193F">
        <w:rPr>
          <w:sz w:val="24"/>
          <w:szCs w:val="24"/>
        </w:rPr>
        <w:t>Bærebjelken i velferdsstaten er kvinnedominerte utdanningsgrupper.</w:t>
      </w:r>
      <w:r w:rsidR="0016193F" w:rsidRPr="00610BB2">
        <w:rPr>
          <w:sz w:val="24"/>
          <w:szCs w:val="24"/>
        </w:rPr>
        <w:t xml:space="preserve"> </w:t>
      </w:r>
      <w:r w:rsidR="0016193F">
        <w:rPr>
          <w:sz w:val="24"/>
          <w:szCs w:val="24"/>
        </w:rPr>
        <w:t>I dag er 7 av 10 offentlig ansatte kvinner. Våre profesjoner verdsettes ikke ut i fra hvor samfunnsnyttig deres arbeid</w:t>
      </w:r>
      <w:r w:rsidR="00822AF8">
        <w:rPr>
          <w:sz w:val="24"/>
          <w:szCs w:val="24"/>
        </w:rPr>
        <w:t xml:space="preserve"> </w:t>
      </w:r>
      <w:r w:rsidR="0016193F">
        <w:rPr>
          <w:sz w:val="24"/>
          <w:szCs w:val="24"/>
        </w:rPr>
        <w:t>er. Verdsetting av kvinners arbeid har fremdeles et stykke vei å gå.</w:t>
      </w:r>
      <w:r w:rsidR="0016193F" w:rsidRPr="0016193F">
        <w:rPr>
          <w:sz w:val="24"/>
          <w:szCs w:val="24"/>
        </w:rPr>
        <w:t xml:space="preserve"> </w:t>
      </w:r>
      <w:r w:rsidR="0016193F">
        <w:rPr>
          <w:sz w:val="24"/>
          <w:szCs w:val="24"/>
        </w:rPr>
        <w:t>Norge er fortsatt langt unna et li</w:t>
      </w:r>
      <w:r w:rsidR="00822AF8">
        <w:rPr>
          <w:sz w:val="24"/>
          <w:szCs w:val="24"/>
        </w:rPr>
        <w:t>kestilt arbeidsliv</w:t>
      </w:r>
      <w:r w:rsidR="0016193F">
        <w:rPr>
          <w:sz w:val="24"/>
          <w:szCs w:val="24"/>
        </w:rPr>
        <w:t xml:space="preserve">. </w:t>
      </w:r>
    </w:p>
    <w:p w:rsidR="0016193F" w:rsidRDefault="008115B8" w:rsidP="00690671">
      <w:pPr>
        <w:rPr>
          <w:sz w:val="24"/>
          <w:szCs w:val="24"/>
        </w:rPr>
      </w:pPr>
      <w:r>
        <w:rPr>
          <w:sz w:val="24"/>
          <w:szCs w:val="24"/>
        </w:rPr>
        <w:t>Kvin</w:t>
      </w:r>
      <w:r w:rsidR="00CE1AC5">
        <w:rPr>
          <w:sz w:val="24"/>
          <w:szCs w:val="24"/>
        </w:rPr>
        <w:t xml:space="preserve">ners deltakelse i arbeidslivet </w:t>
      </w:r>
      <w:r>
        <w:rPr>
          <w:sz w:val="24"/>
          <w:szCs w:val="24"/>
        </w:rPr>
        <w:t xml:space="preserve">og </w:t>
      </w:r>
      <w:r w:rsidR="00CC2D8A">
        <w:rPr>
          <w:sz w:val="24"/>
          <w:szCs w:val="24"/>
        </w:rPr>
        <w:t>derav</w:t>
      </w:r>
      <w:r>
        <w:rPr>
          <w:sz w:val="24"/>
          <w:szCs w:val="24"/>
        </w:rPr>
        <w:t xml:space="preserve"> økonomisk selvstendighet</w:t>
      </w:r>
      <w:r w:rsidR="00CE1AC5">
        <w:rPr>
          <w:sz w:val="24"/>
          <w:szCs w:val="24"/>
        </w:rPr>
        <w:t>,</w:t>
      </w:r>
      <w:r>
        <w:rPr>
          <w:sz w:val="24"/>
          <w:szCs w:val="24"/>
        </w:rPr>
        <w:t xml:space="preserve"> er en forutsetning for likestilling</w:t>
      </w:r>
      <w:r w:rsidR="00CE1AC5">
        <w:rPr>
          <w:sz w:val="24"/>
          <w:szCs w:val="24"/>
        </w:rPr>
        <w:t>.</w:t>
      </w:r>
      <w:r w:rsidR="00690671">
        <w:rPr>
          <w:sz w:val="24"/>
          <w:szCs w:val="24"/>
        </w:rPr>
        <w:t xml:space="preserve"> Det betyr at </w:t>
      </w:r>
      <w:r>
        <w:rPr>
          <w:sz w:val="24"/>
          <w:szCs w:val="24"/>
        </w:rPr>
        <w:t>nøkkelen til likestilli</w:t>
      </w:r>
      <w:r w:rsidR="00C040A2">
        <w:rPr>
          <w:sz w:val="24"/>
          <w:szCs w:val="24"/>
        </w:rPr>
        <w:t xml:space="preserve">ng er </w:t>
      </w:r>
      <w:r w:rsidR="00CC2D8A">
        <w:rPr>
          <w:sz w:val="24"/>
          <w:szCs w:val="24"/>
        </w:rPr>
        <w:t xml:space="preserve">muligheten for </w:t>
      </w:r>
      <w:r w:rsidR="00C040A2">
        <w:rPr>
          <w:sz w:val="24"/>
          <w:szCs w:val="24"/>
        </w:rPr>
        <w:t xml:space="preserve">heltidsarbeid og likelønn, </w:t>
      </w:r>
      <w:r w:rsidR="00CE1AC5">
        <w:rPr>
          <w:sz w:val="24"/>
          <w:szCs w:val="24"/>
        </w:rPr>
        <w:t>en av de viktigste kvinne- og likestillingspolitiske sakene FO arbeider for.</w:t>
      </w:r>
      <w:r w:rsidR="0016193F">
        <w:rPr>
          <w:sz w:val="24"/>
          <w:szCs w:val="24"/>
        </w:rPr>
        <w:t xml:space="preserve"> </w:t>
      </w:r>
    </w:p>
    <w:p w:rsidR="0016193F" w:rsidRDefault="0016193F" w:rsidP="00690671">
      <w:pPr>
        <w:rPr>
          <w:sz w:val="24"/>
          <w:szCs w:val="24"/>
        </w:rPr>
      </w:pPr>
    </w:p>
    <w:p w:rsidR="00690671" w:rsidRDefault="00690671" w:rsidP="00690671">
      <w:pPr>
        <w:rPr>
          <w:sz w:val="24"/>
          <w:szCs w:val="24"/>
        </w:rPr>
      </w:pPr>
    </w:p>
    <w:p w:rsidR="00690671" w:rsidRDefault="00690671" w:rsidP="00690671">
      <w:pPr>
        <w:rPr>
          <w:sz w:val="24"/>
          <w:szCs w:val="24"/>
        </w:rPr>
      </w:pPr>
    </w:p>
    <w:p w:rsidR="00690671" w:rsidRDefault="00690671" w:rsidP="00690671">
      <w:pPr>
        <w:rPr>
          <w:sz w:val="24"/>
          <w:szCs w:val="24"/>
        </w:rPr>
      </w:pPr>
    </w:p>
    <w:p w:rsidR="00690671" w:rsidRDefault="00690671" w:rsidP="00690671">
      <w:pPr>
        <w:rPr>
          <w:sz w:val="24"/>
          <w:szCs w:val="24"/>
        </w:rPr>
      </w:pPr>
    </w:p>
    <w:p w:rsidR="00690671" w:rsidRDefault="00690671" w:rsidP="00690671">
      <w:pPr>
        <w:rPr>
          <w:sz w:val="24"/>
          <w:szCs w:val="24"/>
        </w:rPr>
      </w:pPr>
    </w:p>
    <w:p w:rsidR="00690671" w:rsidRDefault="00690671" w:rsidP="00690671">
      <w:pPr>
        <w:rPr>
          <w:sz w:val="24"/>
          <w:szCs w:val="24"/>
        </w:rPr>
      </w:pPr>
    </w:p>
    <w:p w:rsidR="004B30A5" w:rsidRPr="004B30A5" w:rsidRDefault="004B30A5">
      <w:pPr>
        <w:rPr>
          <w:sz w:val="24"/>
          <w:szCs w:val="24"/>
        </w:rPr>
      </w:pPr>
    </w:p>
    <w:sectPr w:rsidR="004B30A5" w:rsidRPr="004B30A5" w:rsidSect="0046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65E46"/>
    <w:rsid w:val="000F70D6"/>
    <w:rsid w:val="0016193F"/>
    <w:rsid w:val="00265E46"/>
    <w:rsid w:val="002C6444"/>
    <w:rsid w:val="00457A50"/>
    <w:rsid w:val="00461964"/>
    <w:rsid w:val="004B30A5"/>
    <w:rsid w:val="00610BB2"/>
    <w:rsid w:val="00690671"/>
    <w:rsid w:val="006F5344"/>
    <w:rsid w:val="00717FFB"/>
    <w:rsid w:val="008073C3"/>
    <w:rsid w:val="008115B8"/>
    <w:rsid w:val="00822AF8"/>
    <w:rsid w:val="00A75D7D"/>
    <w:rsid w:val="00C040A2"/>
    <w:rsid w:val="00C14204"/>
    <w:rsid w:val="00CC2D8A"/>
    <w:rsid w:val="00CE1AC5"/>
    <w:rsid w:val="00CF21EB"/>
    <w:rsid w:val="00E52D22"/>
    <w:rsid w:val="00F4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6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6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5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 Oslo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Arild Sverstad Haug</dc:creator>
  <cp:lastModifiedBy>Arild Sverstad Haug</cp:lastModifiedBy>
  <cp:revision>10</cp:revision>
  <dcterms:created xsi:type="dcterms:W3CDTF">2013-03-01T12:09:00Z</dcterms:created>
  <dcterms:modified xsi:type="dcterms:W3CDTF">2013-04-19T11:11:00Z</dcterms:modified>
</cp:coreProperties>
</file>