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D2" w:rsidRPr="00980A15" w:rsidRDefault="00887386">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Mekleren</w:t>
      </w:r>
      <w:r w:rsidR="003447D2" w:rsidRPr="00980A15">
        <w:rPr>
          <w:rFonts w:ascii="Times New Roman" w:hAnsi="Times New Roman" w:cs="Times New Roman"/>
          <w:b/>
          <w:sz w:val="24"/>
          <w:szCs w:val="24"/>
        </w:rPr>
        <w:t>s forslag</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i sak:</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KOMMUNEANSATTES HOVEDSAMMENSLUTNING – OSLO (KAH)</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UNIO</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AKADEMIKERNE KOMMUNE (AKADEMIKERNE-K)</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YRKESORGANISASJONENES SENTRALFORBUND, OSLO (YS-K OSLO)</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på den ene side</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og</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OSLO KOMMUNE</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på den annen side</w:t>
      </w:r>
    </w:p>
    <w:p w:rsidR="003447D2" w:rsidRPr="00980A15" w:rsidRDefault="003447D2">
      <w:pPr>
        <w:rPr>
          <w:rFonts w:ascii="Times New Roman" w:hAnsi="Times New Roman" w:cs="Times New Roman"/>
          <w:sz w:val="24"/>
          <w:szCs w:val="24"/>
        </w:rPr>
      </w:pPr>
      <w:r w:rsidRPr="00980A15">
        <w:rPr>
          <w:rFonts w:ascii="Times New Roman" w:hAnsi="Times New Roman" w:cs="Times New Roman"/>
          <w:sz w:val="24"/>
          <w:szCs w:val="24"/>
        </w:rPr>
        <w:t>vedrørende tariffrevisjonen 2014</w:t>
      </w: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p>
    <w:p w:rsidR="00DA1D05" w:rsidRPr="00980A15" w:rsidRDefault="00DA1D05">
      <w:pPr>
        <w:rPr>
          <w:rFonts w:ascii="Times New Roman" w:hAnsi="Times New Roman" w:cs="Times New Roman"/>
          <w:sz w:val="24"/>
          <w:szCs w:val="24"/>
        </w:rPr>
      </w:pPr>
      <w:r w:rsidRPr="00980A15">
        <w:rPr>
          <w:rFonts w:ascii="Times New Roman" w:hAnsi="Times New Roman" w:cs="Times New Roman"/>
          <w:b/>
          <w:sz w:val="24"/>
          <w:szCs w:val="24"/>
        </w:rPr>
        <w:lastRenderedPageBreak/>
        <w:t xml:space="preserve">OSLO KOMMUNE – TARIFFREVISJONEN </w:t>
      </w:r>
      <w:r w:rsidR="00C91249">
        <w:rPr>
          <w:rFonts w:ascii="Times New Roman" w:hAnsi="Times New Roman" w:cs="Times New Roman"/>
          <w:b/>
          <w:sz w:val="24"/>
          <w:szCs w:val="24"/>
        </w:rPr>
        <w:t>2014</w:t>
      </w:r>
    </w:p>
    <w:p w:rsidR="00DA1D05" w:rsidRPr="00980A15" w:rsidRDefault="00DA1D05">
      <w:pPr>
        <w:rPr>
          <w:rFonts w:ascii="Times New Roman" w:hAnsi="Times New Roman" w:cs="Times New Roman"/>
          <w:sz w:val="24"/>
          <w:szCs w:val="24"/>
        </w:rPr>
      </w:pPr>
      <w:r w:rsidRPr="00980A15">
        <w:rPr>
          <w:rFonts w:ascii="Times New Roman" w:hAnsi="Times New Roman" w:cs="Times New Roman"/>
          <w:sz w:val="24"/>
          <w:szCs w:val="24"/>
        </w:rPr>
        <w:t>Det vises til fullstendig forslag nedenfor.</w:t>
      </w:r>
    </w:p>
    <w:p w:rsidR="00DA1D05" w:rsidRPr="00980A15" w:rsidRDefault="00DA1D05">
      <w:pPr>
        <w:rPr>
          <w:rFonts w:ascii="Times New Roman" w:hAnsi="Times New Roman" w:cs="Times New Roman"/>
          <w:sz w:val="24"/>
          <w:szCs w:val="24"/>
        </w:rPr>
      </w:pPr>
      <w:r w:rsidRPr="00980A15">
        <w:rPr>
          <w:rFonts w:ascii="Times New Roman" w:hAnsi="Times New Roman" w:cs="Times New Roman"/>
          <w:sz w:val="24"/>
          <w:szCs w:val="24"/>
        </w:rPr>
        <w:t>Øvrige krav tas ikke til følge.</w:t>
      </w:r>
    </w:p>
    <w:p w:rsidR="00894628" w:rsidRPr="00804F9B" w:rsidRDefault="00894628" w:rsidP="00894628">
      <w:pPr>
        <w:pStyle w:val="Listeavsnitt"/>
        <w:numPr>
          <w:ilvl w:val="0"/>
          <w:numId w:val="1"/>
        </w:numPr>
        <w:rPr>
          <w:rFonts w:ascii="Times New Roman" w:hAnsi="Times New Roman" w:cs="Times New Roman"/>
          <w:b/>
          <w:sz w:val="24"/>
          <w:szCs w:val="24"/>
        </w:rPr>
      </w:pPr>
      <w:r w:rsidRPr="00980A15">
        <w:rPr>
          <w:rFonts w:ascii="Times New Roman" w:hAnsi="Times New Roman" w:cs="Times New Roman"/>
          <w:b/>
          <w:sz w:val="24"/>
          <w:szCs w:val="24"/>
          <w:u w:val="single"/>
        </w:rPr>
        <w:t>Generelt</w:t>
      </w:r>
    </w:p>
    <w:p w:rsidR="00A412B3" w:rsidRDefault="00804F9B" w:rsidP="00804F9B">
      <w:pPr>
        <w:rPr>
          <w:rFonts w:ascii="Times New Roman" w:hAnsi="Times New Roman" w:cs="Times New Roman"/>
          <w:sz w:val="24"/>
          <w:szCs w:val="24"/>
        </w:rPr>
      </w:pPr>
      <w:r>
        <w:rPr>
          <w:rFonts w:ascii="Times New Roman" w:hAnsi="Times New Roman" w:cs="Times New Roman"/>
          <w:sz w:val="24"/>
          <w:szCs w:val="24"/>
        </w:rPr>
        <w:t>Gjeldende tariffavtaler – fellesbestemmelser, generelle særbestemmelser og særbestemmelser for bestemte grupper/områder – som har utløp</w:t>
      </w:r>
      <w:r w:rsidR="004B52FB">
        <w:rPr>
          <w:rFonts w:ascii="Times New Roman" w:hAnsi="Times New Roman" w:cs="Times New Roman"/>
          <w:sz w:val="24"/>
          <w:szCs w:val="24"/>
        </w:rPr>
        <w:t xml:space="preserve"> 30.04.2014, prolongeres for tariffperioden 01.05.2014 – 30.04.2016 med de endringer og tilføyelser som fremgår nedenfor.</w:t>
      </w:r>
    </w:p>
    <w:p w:rsidR="00EA7FD9" w:rsidRPr="00804F9B" w:rsidRDefault="00EA7FD9" w:rsidP="00804F9B">
      <w:pPr>
        <w:rPr>
          <w:rFonts w:ascii="Times New Roman" w:hAnsi="Times New Roman" w:cs="Times New Roman"/>
          <w:sz w:val="24"/>
          <w:szCs w:val="24"/>
        </w:rPr>
      </w:pPr>
    </w:p>
    <w:p w:rsidR="00C91249" w:rsidRPr="004B52FB" w:rsidRDefault="0034490B" w:rsidP="00894628">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Tillegg på Oslo kommunes lønnstabell</w:t>
      </w:r>
    </w:p>
    <w:p w:rsidR="00A412B3" w:rsidRDefault="004B52FB" w:rsidP="00563E00">
      <w:pPr>
        <w:rPr>
          <w:rFonts w:ascii="Times New Roman" w:hAnsi="Times New Roman" w:cs="Times New Roman"/>
          <w:sz w:val="24"/>
          <w:szCs w:val="24"/>
          <w:u w:val="single"/>
        </w:rPr>
      </w:pPr>
      <w:r>
        <w:rPr>
          <w:rFonts w:ascii="Times New Roman" w:hAnsi="Times New Roman" w:cs="Times New Roman"/>
          <w:sz w:val="24"/>
          <w:szCs w:val="24"/>
        </w:rPr>
        <w:t xml:space="preserve">Det gis et prosentvist tillegg på lønnstabellen på </w:t>
      </w:r>
      <w:r w:rsidR="002F3AB9">
        <w:rPr>
          <w:rFonts w:ascii="Times New Roman" w:hAnsi="Times New Roman" w:cs="Times New Roman"/>
          <w:sz w:val="24"/>
          <w:szCs w:val="24"/>
        </w:rPr>
        <w:t>1,9</w:t>
      </w:r>
      <w:r>
        <w:rPr>
          <w:rFonts w:ascii="Times New Roman" w:hAnsi="Times New Roman" w:cs="Times New Roman"/>
          <w:sz w:val="24"/>
          <w:szCs w:val="24"/>
        </w:rPr>
        <w:t xml:space="preserve"> %, minimum kroner </w:t>
      </w:r>
      <w:r w:rsidR="002F3AB9">
        <w:rPr>
          <w:rFonts w:ascii="Times New Roman" w:hAnsi="Times New Roman" w:cs="Times New Roman"/>
          <w:sz w:val="24"/>
          <w:szCs w:val="24"/>
        </w:rPr>
        <w:t>8000</w:t>
      </w:r>
      <w:r>
        <w:rPr>
          <w:rFonts w:ascii="Times New Roman" w:hAnsi="Times New Roman" w:cs="Times New Roman"/>
          <w:sz w:val="24"/>
          <w:szCs w:val="24"/>
        </w:rPr>
        <w:t xml:space="preserve"> med virkning fra 01.05.2014, jf. </w:t>
      </w:r>
      <w:r>
        <w:rPr>
          <w:rFonts w:ascii="Times New Roman" w:hAnsi="Times New Roman" w:cs="Times New Roman"/>
          <w:sz w:val="24"/>
          <w:szCs w:val="24"/>
          <w:u w:val="single"/>
        </w:rPr>
        <w:t>vedlegg 1.</w:t>
      </w:r>
    </w:p>
    <w:p w:rsidR="00EA7FD9" w:rsidRPr="00563E00" w:rsidRDefault="00EA7FD9" w:rsidP="00563E00">
      <w:pPr>
        <w:rPr>
          <w:rFonts w:ascii="Times New Roman" w:hAnsi="Times New Roman" w:cs="Times New Roman"/>
          <w:sz w:val="24"/>
          <w:szCs w:val="24"/>
          <w:u w:val="single"/>
        </w:rPr>
      </w:pPr>
    </w:p>
    <w:p w:rsidR="00804F9B" w:rsidRPr="00563E00" w:rsidRDefault="00804F9B" w:rsidP="00894628">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Sentrale lønnsmessige tiltak</w:t>
      </w:r>
    </w:p>
    <w:p w:rsidR="00441484" w:rsidRDefault="00563E00" w:rsidP="00441484">
      <w:pPr>
        <w:spacing w:after="0"/>
        <w:rPr>
          <w:rFonts w:ascii="Times New Roman" w:hAnsi="Times New Roman" w:cs="Times New Roman"/>
          <w:sz w:val="24"/>
          <w:szCs w:val="24"/>
        </w:rPr>
      </w:pPr>
      <w:r>
        <w:rPr>
          <w:rFonts w:ascii="Times New Roman" w:hAnsi="Times New Roman" w:cs="Times New Roman"/>
          <w:sz w:val="24"/>
          <w:szCs w:val="24"/>
        </w:rPr>
        <w:t xml:space="preserve">Det gjennomføres sentrale lønnsmessige tiltak med virkning fra </w:t>
      </w:r>
      <w:r w:rsidR="002F3AB9" w:rsidRPr="002F3AB9">
        <w:rPr>
          <w:rFonts w:ascii="Times New Roman" w:hAnsi="Times New Roman" w:cs="Times New Roman"/>
          <w:sz w:val="24"/>
          <w:szCs w:val="24"/>
        </w:rPr>
        <w:t>01.05.2014</w:t>
      </w:r>
      <w:r w:rsidRPr="002F3AB9">
        <w:rPr>
          <w:rFonts w:ascii="Times New Roman" w:hAnsi="Times New Roman" w:cs="Times New Roman"/>
          <w:sz w:val="24"/>
          <w:szCs w:val="24"/>
        </w:rPr>
        <w:t xml:space="preserve"> </w:t>
      </w:r>
      <w:r>
        <w:rPr>
          <w:rFonts w:ascii="Times New Roman" w:hAnsi="Times New Roman" w:cs="Times New Roman"/>
          <w:sz w:val="24"/>
          <w:szCs w:val="24"/>
        </w:rPr>
        <w:t xml:space="preserve">tilsvarende </w:t>
      </w:r>
    </w:p>
    <w:p w:rsidR="00563E00" w:rsidRDefault="002F3AB9" w:rsidP="00563E00">
      <w:pPr>
        <w:rPr>
          <w:rFonts w:ascii="Times New Roman" w:hAnsi="Times New Roman" w:cs="Times New Roman"/>
          <w:sz w:val="24"/>
          <w:szCs w:val="24"/>
        </w:rPr>
      </w:pPr>
      <w:r>
        <w:rPr>
          <w:rFonts w:ascii="Times New Roman" w:hAnsi="Times New Roman" w:cs="Times New Roman"/>
          <w:sz w:val="24"/>
          <w:szCs w:val="24"/>
        </w:rPr>
        <w:t xml:space="preserve">0,42 </w:t>
      </w:r>
      <w:r w:rsidR="00563E00">
        <w:rPr>
          <w:rFonts w:ascii="Times New Roman" w:hAnsi="Times New Roman" w:cs="Times New Roman"/>
          <w:sz w:val="24"/>
          <w:szCs w:val="24"/>
        </w:rPr>
        <w:t xml:space="preserve">% av lønnsmassen på årsbasis.  </w:t>
      </w:r>
    </w:p>
    <w:p w:rsidR="00EA7FD9" w:rsidRPr="00563E00" w:rsidRDefault="00EA7FD9" w:rsidP="00563E00">
      <w:pPr>
        <w:rPr>
          <w:rFonts w:ascii="Times New Roman" w:hAnsi="Times New Roman" w:cs="Times New Roman"/>
          <w:sz w:val="24"/>
          <w:szCs w:val="24"/>
        </w:rPr>
      </w:pPr>
    </w:p>
    <w:p w:rsidR="00804F9B" w:rsidRPr="00A412B3" w:rsidRDefault="00804F9B" w:rsidP="00894628">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Lokale forhandlinger</w:t>
      </w:r>
    </w:p>
    <w:p w:rsidR="00A412B3" w:rsidRDefault="000012C9" w:rsidP="00A412B3">
      <w:pPr>
        <w:rPr>
          <w:rFonts w:ascii="Times New Roman" w:hAnsi="Times New Roman" w:cs="Times New Roman"/>
          <w:sz w:val="24"/>
          <w:szCs w:val="24"/>
        </w:rPr>
      </w:pPr>
      <w:r>
        <w:rPr>
          <w:rFonts w:ascii="Times New Roman" w:hAnsi="Times New Roman" w:cs="Times New Roman"/>
          <w:sz w:val="24"/>
          <w:szCs w:val="24"/>
        </w:rPr>
        <w:t>Det gjennomføres lokale forhandlinger i den enkelte virksomhet</w:t>
      </w:r>
      <w:r w:rsidR="00851432">
        <w:rPr>
          <w:rFonts w:ascii="Times New Roman" w:hAnsi="Times New Roman" w:cs="Times New Roman"/>
          <w:sz w:val="24"/>
          <w:szCs w:val="24"/>
        </w:rPr>
        <w:t xml:space="preserve"> med virkning fra </w:t>
      </w:r>
      <w:r w:rsidR="002F3AB9">
        <w:rPr>
          <w:rFonts w:ascii="Times New Roman" w:hAnsi="Times New Roman" w:cs="Times New Roman"/>
          <w:sz w:val="24"/>
          <w:szCs w:val="24"/>
        </w:rPr>
        <w:t>01.07.2014</w:t>
      </w:r>
      <w:r w:rsidR="00851432" w:rsidRPr="002F3AB9">
        <w:rPr>
          <w:rFonts w:ascii="Times New Roman" w:hAnsi="Times New Roman" w:cs="Times New Roman"/>
          <w:sz w:val="24"/>
          <w:szCs w:val="24"/>
        </w:rPr>
        <w:t xml:space="preserve"> </w:t>
      </w:r>
      <w:r w:rsidR="00851432">
        <w:rPr>
          <w:rFonts w:ascii="Times New Roman" w:hAnsi="Times New Roman" w:cs="Times New Roman"/>
          <w:sz w:val="24"/>
          <w:szCs w:val="24"/>
        </w:rPr>
        <w:t xml:space="preserve">tilsvarende </w:t>
      </w:r>
      <w:r w:rsidR="002F3AB9">
        <w:rPr>
          <w:rFonts w:ascii="Times New Roman" w:hAnsi="Times New Roman" w:cs="Times New Roman"/>
          <w:sz w:val="24"/>
          <w:szCs w:val="24"/>
        </w:rPr>
        <w:t>0,6</w:t>
      </w:r>
      <w:r w:rsidR="00851432" w:rsidRPr="002F3AB9">
        <w:rPr>
          <w:rFonts w:ascii="Times New Roman" w:hAnsi="Times New Roman" w:cs="Times New Roman"/>
          <w:sz w:val="24"/>
          <w:szCs w:val="24"/>
        </w:rPr>
        <w:t xml:space="preserve"> </w:t>
      </w:r>
      <w:r w:rsidR="00851432">
        <w:rPr>
          <w:rFonts w:ascii="Times New Roman" w:hAnsi="Times New Roman" w:cs="Times New Roman"/>
          <w:sz w:val="24"/>
          <w:szCs w:val="24"/>
        </w:rPr>
        <w:t>% av lønnsmassen på årsbasis.</w:t>
      </w:r>
    </w:p>
    <w:p w:rsidR="00C91105" w:rsidRDefault="00C91105" w:rsidP="00A412B3">
      <w:pPr>
        <w:rPr>
          <w:rFonts w:ascii="Times New Roman" w:hAnsi="Times New Roman" w:cs="Times New Roman"/>
          <w:sz w:val="24"/>
          <w:szCs w:val="24"/>
        </w:rPr>
      </w:pPr>
      <w:r>
        <w:rPr>
          <w:rFonts w:ascii="Times New Roman" w:hAnsi="Times New Roman" w:cs="Times New Roman"/>
          <w:sz w:val="24"/>
          <w:szCs w:val="24"/>
        </w:rPr>
        <w:t>Lokale forhandlinger sluttføres innen 31.10.2014.</w:t>
      </w:r>
    </w:p>
    <w:p w:rsidR="00EA7FD9" w:rsidRPr="00851432" w:rsidRDefault="00EA7FD9" w:rsidP="00A412B3">
      <w:pPr>
        <w:rPr>
          <w:rFonts w:ascii="Times New Roman" w:hAnsi="Times New Roman" w:cs="Times New Roman"/>
          <w:sz w:val="24"/>
          <w:szCs w:val="24"/>
        </w:rPr>
      </w:pPr>
    </w:p>
    <w:p w:rsidR="00804F9B" w:rsidRPr="00C91105" w:rsidRDefault="00804F9B" w:rsidP="00894628">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Regulering for 2. avtaleår</w:t>
      </w:r>
    </w:p>
    <w:p w:rsidR="00C91105" w:rsidRPr="00A0044E" w:rsidRDefault="00C91105" w:rsidP="00C91105">
      <w:pPr>
        <w:rPr>
          <w:rFonts w:ascii="Times New Roman" w:hAnsi="Times New Roman" w:cs="Times New Roman"/>
          <w:sz w:val="24"/>
          <w:szCs w:val="24"/>
        </w:rPr>
      </w:pPr>
      <w:r w:rsidRPr="00C91105">
        <w:rPr>
          <w:rFonts w:ascii="Times New Roman" w:hAnsi="Times New Roman" w:cs="Times New Roman"/>
          <w:sz w:val="24"/>
          <w:szCs w:val="24"/>
        </w:rPr>
        <w:t>Det inntas</w:t>
      </w:r>
      <w:r>
        <w:rPr>
          <w:rFonts w:ascii="Times New Roman" w:hAnsi="Times New Roman" w:cs="Times New Roman"/>
          <w:sz w:val="24"/>
          <w:szCs w:val="24"/>
        </w:rPr>
        <w:t xml:space="preserve"> en reguleringsbestemmelse for 2. avtaleår, jf. fellesbestemmelsene § 18, se </w:t>
      </w:r>
      <w:r>
        <w:rPr>
          <w:rFonts w:ascii="Times New Roman" w:hAnsi="Times New Roman" w:cs="Times New Roman"/>
          <w:sz w:val="24"/>
          <w:szCs w:val="24"/>
          <w:u w:val="single"/>
        </w:rPr>
        <w:t>vedlegg</w:t>
      </w:r>
      <w:r w:rsidR="0047003C">
        <w:rPr>
          <w:rFonts w:ascii="Times New Roman" w:hAnsi="Times New Roman" w:cs="Times New Roman"/>
          <w:sz w:val="24"/>
          <w:szCs w:val="24"/>
          <w:u w:val="single"/>
        </w:rPr>
        <w:t xml:space="preserve"> 2.</w:t>
      </w:r>
    </w:p>
    <w:p w:rsidR="00C91105" w:rsidRPr="00804F9B" w:rsidRDefault="00C91105" w:rsidP="00C91105">
      <w:pPr>
        <w:pStyle w:val="Listeavsnitt"/>
        <w:rPr>
          <w:rFonts w:ascii="Times New Roman" w:hAnsi="Times New Roman" w:cs="Times New Roman"/>
          <w:b/>
          <w:sz w:val="24"/>
          <w:szCs w:val="24"/>
        </w:rPr>
      </w:pPr>
    </w:p>
    <w:p w:rsidR="00804F9B" w:rsidRPr="00EA7FD9" w:rsidRDefault="00804F9B" w:rsidP="00894628">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Endringer i tariffavtalene</w:t>
      </w:r>
    </w:p>
    <w:p w:rsidR="00EA7FD9" w:rsidRPr="00A0044E" w:rsidRDefault="00EA7FD9" w:rsidP="00EA7FD9">
      <w:pPr>
        <w:pStyle w:val="Listeavsnitt"/>
        <w:rPr>
          <w:rFonts w:ascii="Times New Roman" w:hAnsi="Times New Roman" w:cs="Times New Roman"/>
          <w:b/>
          <w:sz w:val="24"/>
          <w:szCs w:val="24"/>
        </w:rPr>
      </w:pPr>
    </w:p>
    <w:p w:rsidR="00A0044E" w:rsidRDefault="00A0044E" w:rsidP="00A0044E">
      <w:pPr>
        <w:ind w:left="360"/>
        <w:rPr>
          <w:rFonts w:ascii="Times New Roman" w:hAnsi="Times New Roman" w:cs="Times New Roman"/>
          <w:sz w:val="24"/>
          <w:szCs w:val="24"/>
        </w:rPr>
      </w:pPr>
      <w:r>
        <w:rPr>
          <w:rFonts w:ascii="Times New Roman" w:hAnsi="Times New Roman" w:cs="Times New Roman"/>
          <w:b/>
          <w:sz w:val="24"/>
          <w:szCs w:val="24"/>
          <w:u w:val="single"/>
        </w:rPr>
        <w:t>Tekniske endringer av overenskomsten</w:t>
      </w:r>
    </w:p>
    <w:p w:rsidR="00C3337E" w:rsidRDefault="00C3337E" w:rsidP="00C3337E">
      <w:pPr>
        <w:rPr>
          <w:rFonts w:ascii="Times New Roman" w:hAnsi="Times New Roman" w:cs="Times New Roman"/>
          <w:sz w:val="24"/>
          <w:szCs w:val="24"/>
        </w:rPr>
      </w:pPr>
      <w:r>
        <w:rPr>
          <w:rFonts w:ascii="Times New Roman" w:hAnsi="Times New Roman" w:cs="Times New Roman"/>
          <w:sz w:val="24"/>
          <w:szCs w:val="24"/>
        </w:rPr>
        <w:t>Partene er enige om tekniske</w:t>
      </w:r>
      <w:r w:rsidR="00EA0467">
        <w:rPr>
          <w:rFonts w:ascii="Times New Roman" w:hAnsi="Times New Roman" w:cs="Times New Roman"/>
          <w:sz w:val="24"/>
          <w:szCs w:val="24"/>
        </w:rPr>
        <w:t>/redaksjonelle</w:t>
      </w:r>
      <w:r>
        <w:rPr>
          <w:rFonts w:ascii="Times New Roman" w:hAnsi="Times New Roman" w:cs="Times New Roman"/>
          <w:sz w:val="24"/>
          <w:szCs w:val="24"/>
        </w:rPr>
        <w:t xml:space="preserve"> endringer av overenskomsten.</w:t>
      </w:r>
    </w:p>
    <w:p w:rsidR="00C3337E" w:rsidRDefault="00C3337E" w:rsidP="00C3337E">
      <w:pPr>
        <w:rPr>
          <w:rFonts w:ascii="Times New Roman" w:hAnsi="Times New Roman" w:cs="Times New Roman"/>
          <w:sz w:val="24"/>
          <w:szCs w:val="24"/>
        </w:rPr>
      </w:pPr>
      <w:r>
        <w:rPr>
          <w:rFonts w:ascii="Times New Roman" w:hAnsi="Times New Roman" w:cs="Times New Roman"/>
          <w:sz w:val="24"/>
          <w:szCs w:val="24"/>
        </w:rPr>
        <w:t xml:space="preserve">Endringene fremkommer av </w:t>
      </w:r>
      <w:r>
        <w:rPr>
          <w:rFonts w:ascii="Times New Roman" w:hAnsi="Times New Roman" w:cs="Times New Roman"/>
          <w:sz w:val="24"/>
          <w:szCs w:val="24"/>
          <w:u w:val="single"/>
        </w:rPr>
        <w:t>vedlegg 3</w:t>
      </w:r>
      <w:r>
        <w:rPr>
          <w:rFonts w:ascii="Times New Roman" w:hAnsi="Times New Roman" w:cs="Times New Roman"/>
          <w:sz w:val="24"/>
          <w:szCs w:val="24"/>
        </w:rPr>
        <w:t>.</w:t>
      </w:r>
    </w:p>
    <w:p w:rsidR="00707C58" w:rsidRDefault="00707C58" w:rsidP="00C3337E">
      <w:pPr>
        <w:rPr>
          <w:rFonts w:ascii="Times New Roman" w:hAnsi="Times New Roman" w:cs="Times New Roman"/>
          <w:sz w:val="24"/>
          <w:szCs w:val="24"/>
        </w:rPr>
      </w:pPr>
      <w:r>
        <w:rPr>
          <w:rFonts w:ascii="Times New Roman" w:hAnsi="Times New Roman" w:cs="Times New Roman"/>
          <w:sz w:val="24"/>
          <w:szCs w:val="24"/>
        </w:rPr>
        <w:lastRenderedPageBreak/>
        <w:t xml:space="preserve">Partene legger til grunn </w:t>
      </w:r>
      <w:r w:rsidR="00B3647E">
        <w:rPr>
          <w:rFonts w:ascii="Times New Roman" w:hAnsi="Times New Roman" w:cs="Times New Roman"/>
          <w:sz w:val="24"/>
          <w:szCs w:val="24"/>
        </w:rPr>
        <w:t>at endringene er av teknisk karakter, og ikke medfører materielle endringer.</w:t>
      </w:r>
    </w:p>
    <w:p w:rsidR="00B3647E" w:rsidRDefault="00B3647E" w:rsidP="00B3647E">
      <w:pPr>
        <w:ind w:left="360"/>
        <w:rPr>
          <w:rFonts w:ascii="Times New Roman" w:hAnsi="Times New Roman" w:cs="Times New Roman"/>
          <w:b/>
          <w:sz w:val="24"/>
          <w:szCs w:val="24"/>
          <w:u w:val="single"/>
        </w:rPr>
      </w:pPr>
      <w:r>
        <w:rPr>
          <w:rFonts w:ascii="Times New Roman" w:hAnsi="Times New Roman" w:cs="Times New Roman"/>
          <w:b/>
          <w:sz w:val="24"/>
          <w:szCs w:val="24"/>
          <w:u w:val="single"/>
        </w:rPr>
        <w:t>Fellesbestemmelsene – overenskomstens del A</w:t>
      </w:r>
    </w:p>
    <w:p w:rsidR="00B3647E" w:rsidRPr="00B3647E" w:rsidRDefault="00B3647E" w:rsidP="00B3647E">
      <w:pPr>
        <w:rPr>
          <w:rFonts w:ascii="Times New Roman" w:hAnsi="Times New Roman" w:cs="Times New Roman"/>
          <w:sz w:val="24"/>
          <w:szCs w:val="24"/>
        </w:rPr>
      </w:pPr>
      <w:r>
        <w:rPr>
          <w:rFonts w:ascii="Times New Roman" w:hAnsi="Times New Roman" w:cs="Times New Roman"/>
          <w:sz w:val="24"/>
          <w:szCs w:val="24"/>
        </w:rPr>
        <w:t xml:space="preserve">Det foretas endringer i fellesbestemmelsene slik det fremgår av </w:t>
      </w:r>
      <w:r>
        <w:rPr>
          <w:rFonts w:ascii="Times New Roman" w:hAnsi="Times New Roman" w:cs="Times New Roman"/>
          <w:sz w:val="24"/>
          <w:szCs w:val="24"/>
          <w:u w:val="single"/>
        </w:rPr>
        <w:t>vedlegg 4</w:t>
      </w:r>
      <w:r>
        <w:rPr>
          <w:rFonts w:ascii="Times New Roman" w:hAnsi="Times New Roman" w:cs="Times New Roman"/>
          <w:sz w:val="24"/>
          <w:szCs w:val="24"/>
        </w:rPr>
        <w:t>.</w:t>
      </w:r>
    </w:p>
    <w:p w:rsidR="00B3647E" w:rsidRDefault="00B3647E" w:rsidP="00B3647E">
      <w:pPr>
        <w:ind w:left="360"/>
        <w:rPr>
          <w:rFonts w:ascii="Times New Roman" w:hAnsi="Times New Roman" w:cs="Times New Roman"/>
          <w:b/>
          <w:sz w:val="24"/>
          <w:szCs w:val="24"/>
          <w:u w:val="single"/>
        </w:rPr>
      </w:pPr>
      <w:r>
        <w:rPr>
          <w:rFonts w:ascii="Times New Roman" w:hAnsi="Times New Roman" w:cs="Times New Roman"/>
          <w:b/>
          <w:sz w:val="24"/>
          <w:szCs w:val="24"/>
          <w:u w:val="single"/>
        </w:rPr>
        <w:t>Generelle særbestemmelser – overenskomstens del B</w:t>
      </w:r>
    </w:p>
    <w:p w:rsidR="00C85606" w:rsidRPr="00C85606" w:rsidRDefault="00C85606" w:rsidP="00C85606">
      <w:pPr>
        <w:rPr>
          <w:rFonts w:ascii="Times New Roman" w:hAnsi="Times New Roman" w:cs="Times New Roman"/>
          <w:sz w:val="24"/>
          <w:szCs w:val="24"/>
        </w:rPr>
      </w:pPr>
      <w:r>
        <w:rPr>
          <w:rFonts w:ascii="Times New Roman" w:hAnsi="Times New Roman" w:cs="Times New Roman"/>
          <w:sz w:val="24"/>
          <w:szCs w:val="24"/>
        </w:rPr>
        <w:t xml:space="preserve">Det foretas endringer i generelle særbestemmelser slik det fremgår av </w:t>
      </w:r>
      <w:r>
        <w:rPr>
          <w:rFonts w:ascii="Times New Roman" w:hAnsi="Times New Roman" w:cs="Times New Roman"/>
          <w:sz w:val="24"/>
          <w:szCs w:val="24"/>
          <w:u w:val="single"/>
        </w:rPr>
        <w:t>vedlegg 5</w:t>
      </w:r>
      <w:r>
        <w:rPr>
          <w:rFonts w:ascii="Times New Roman" w:hAnsi="Times New Roman" w:cs="Times New Roman"/>
          <w:sz w:val="24"/>
          <w:szCs w:val="24"/>
        </w:rPr>
        <w:t>.</w:t>
      </w:r>
    </w:p>
    <w:p w:rsidR="00B3647E" w:rsidRDefault="00B3647E" w:rsidP="00B3647E">
      <w:pPr>
        <w:ind w:left="360"/>
        <w:rPr>
          <w:rFonts w:ascii="Times New Roman" w:hAnsi="Times New Roman" w:cs="Times New Roman"/>
          <w:b/>
          <w:sz w:val="24"/>
          <w:szCs w:val="24"/>
          <w:u w:val="single"/>
        </w:rPr>
      </w:pPr>
      <w:r>
        <w:rPr>
          <w:rFonts w:ascii="Times New Roman" w:hAnsi="Times New Roman" w:cs="Times New Roman"/>
          <w:b/>
          <w:sz w:val="24"/>
          <w:szCs w:val="24"/>
          <w:u w:val="single"/>
        </w:rPr>
        <w:t>Særbestemmelser – overenskomstens del C</w:t>
      </w:r>
    </w:p>
    <w:p w:rsidR="00C85606" w:rsidRPr="00C85606" w:rsidRDefault="00C85606" w:rsidP="00C85606">
      <w:pPr>
        <w:rPr>
          <w:rFonts w:ascii="Times New Roman" w:hAnsi="Times New Roman" w:cs="Times New Roman"/>
          <w:sz w:val="24"/>
          <w:szCs w:val="24"/>
        </w:rPr>
      </w:pPr>
      <w:r>
        <w:rPr>
          <w:rFonts w:ascii="Times New Roman" w:hAnsi="Times New Roman" w:cs="Times New Roman"/>
          <w:sz w:val="24"/>
          <w:szCs w:val="24"/>
        </w:rPr>
        <w:t xml:space="preserve">Det foretas endringer i særbestemmelsene inntatt i overenskomstens del C i samsvar med det Oslo kommune og de enkelte organisasjoner er enige om i preliminære forhandlinger. Det foretas øvrige endringer i særavtaler inntatt i overenskomstens del C slik det fremgår av </w:t>
      </w:r>
      <w:r>
        <w:rPr>
          <w:rFonts w:ascii="Times New Roman" w:hAnsi="Times New Roman" w:cs="Times New Roman"/>
          <w:sz w:val="24"/>
          <w:szCs w:val="24"/>
          <w:u w:val="single"/>
        </w:rPr>
        <w:t>vedlegg 6</w:t>
      </w:r>
      <w:r>
        <w:rPr>
          <w:rFonts w:ascii="Times New Roman" w:hAnsi="Times New Roman" w:cs="Times New Roman"/>
          <w:sz w:val="24"/>
          <w:szCs w:val="24"/>
        </w:rPr>
        <w:t>.</w:t>
      </w:r>
    </w:p>
    <w:p w:rsidR="00C85606" w:rsidRPr="00C85606" w:rsidRDefault="00C85606" w:rsidP="00C85606">
      <w:pPr>
        <w:rPr>
          <w:rFonts w:ascii="Times New Roman" w:hAnsi="Times New Roman" w:cs="Times New Roman"/>
          <w:sz w:val="24"/>
          <w:szCs w:val="24"/>
        </w:rPr>
      </w:pPr>
    </w:p>
    <w:p w:rsidR="00B3647E" w:rsidRPr="00B3647E" w:rsidRDefault="00B3647E" w:rsidP="00B3647E">
      <w:pPr>
        <w:pStyle w:val="Listeavsnitt"/>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Teknisk gjennomgang av dokument nr. 25</w:t>
      </w:r>
    </w:p>
    <w:p w:rsidR="00B3647E" w:rsidRDefault="00B3647E" w:rsidP="00B3647E">
      <w:pPr>
        <w:rPr>
          <w:rFonts w:ascii="Times New Roman" w:hAnsi="Times New Roman" w:cs="Times New Roman"/>
          <w:sz w:val="24"/>
          <w:szCs w:val="24"/>
        </w:rPr>
      </w:pPr>
      <w:r>
        <w:rPr>
          <w:rFonts w:ascii="Times New Roman" w:hAnsi="Times New Roman" w:cs="Times New Roman"/>
          <w:sz w:val="24"/>
          <w:szCs w:val="24"/>
        </w:rPr>
        <w:t>Partene er enige om å foreta en teknisk gjennomgang av overenskomsten (dokument nr. 25) etter at meklingen i forbindelse med tariffrevisjonen 2014 er avsluttet.</w:t>
      </w:r>
    </w:p>
    <w:p w:rsidR="00A81FA3" w:rsidRDefault="00A81FA3"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3109A7" w:rsidRDefault="003109A7" w:rsidP="00B3647E">
      <w:pPr>
        <w:rPr>
          <w:rFonts w:ascii="Times New Roman" w:hAnsi="Times New Roman" w:cs="Times New Roman"/>
          <w:sz w:val="24"/>
          <w:szCs w:val="24"/>
        </w:rPr>
      </w:pPr>
    </w:p>
    <w:p w:rsidR="00E96A97" w:rsidRDefault="003109A7" w:rsidP="00B3647E">
      <w:pPr>
        <w:rPr>
          <w:rFonts w:ascii="Times New Roman" w:hAnsi="Times New Roman" w:cs="Times New Roman"/>
          <w:sz w:val="24"/>
          <w:szCs w:val="24"/>
        </w:rPr>
      </w:pPr>
      <w:r>
        <w:rPr>
          <w:rFonts w:ascii="Times New Roman" w:hAnsi="Times New Roman" w:cs="Times New Roman"/>
          <w:b/>
          <w:sz w:val="28"/>
          <w:szCs w:val="28"/>
        </w:rPr>
        <w:lastRenderedPageBreak/>
        <w:t>Til meklingsprotokollen:</w:t>
      </w:r>
    </w:p>
    <w:p w:rsidR="00B3647E" w:rsidRPr="00C34316" w:rsidRDefault="00E96A97" w:rsidP="00A042EC">
      <w:pPr>
        <w:pStyle w:val="Listeavsnitt"/>
        <w:numPr>
          <w:ilvl w:val="0"/>
          <w:numId w:val="5"/>
        </w:numPr>
        <w:rPr>
          <w:rFonts w:ascii="Times New Roman" w:hAnsi="Times New Roman" w:cs="Times New Roman"/>
          <w:b/>
          <w:sz w:val="24"/>
          <w:szCs w:val="24"/>
          <w:u w:val="single"/>
        </w:rPr>
      </w:pPr>
      <w:r w:rsidRPr="00E96A97">
        <w:rPr>
          <w:rFonts w:ascii="Times New Roman" w:hAnsi="Times New Roman" w:cs="Times New Roman"/>
          <w:b/>
          <w:sz w:val="24"/>
          <w:szCs w:val="24"/>
          <w:u w:val="single"/>
        </w:rPr>
        <w:t>Uførepensjon</w:t>
      </w:r>
    </w:p>
    <w:p w:rsidR="00A042EC" w:rsidRPr="00901A59" w:rsidRDefault="00A042EC" w:rsidP="00A042EC">
      <w:pPr>
        <w:pStyle w:val="k-a7"/>
        <w:shd w:val="clear" w:color="auto" w:fill="FFFFFF"/>
        <w:rPr>
          <w:sz w:val="22"/>
          <w:szCs w:val="22"/>
        </w:rPr>
      </w:pPr>
      <w:r w:rsidRPr="00901A59">
        <w:rPr>
          <w:sz w:val="22"/>
          <w:szCs w:val="22"/>
        </w:rPr>
        <w:t xml:space="preserve">Det vises til Lovvedtak 20 (2013-2014) hvor Stortinget fattet vedtak til lov om endringer i </w:t>
      </w:r>
      <w:r>
        <w:rPr>
          <w:sz w:val="22"/>
          <w:szCs w:val="22"/>
        </w:rPr>
        <w:t>L</w:t>
      </w:r>
      <w:r w:rsidRPr="00901A59">
        <w:rPr>
          <w:sz w:val="22"/>
          <w:szCs w:val="22"/>
        </w:rPr>
        <w:t>ov om Statens pensjonskasse og enkelte andre lover (ny uførepensjonsordning). Det vises videre til</w:t>
      </w:r>
      <w:r>
        <w:rPr>
          <w:sz w:val="22"/>
          <w:szCs w:val="22"/>
        </w:rPr>
        <w:t xml:space="preserve"> at </w:t>
      </w:r>
      <w:r w:rsidRPr="00901A59">
        <w:rPr>
          <w:sz w:val="22"/>
          <w:szCs w:val="22"/>
        </w:rPr>
        <w:t xml:space="preserve">Regjeringen i </w:t>
      </w:r>
      <w:r>
        <w:rPr>
          <w:sz w:val="22"/>
          <w:szCs w:val="22"/>
        </w:rPr>
        <w:t>P</w:t>
      </w:r>
      <w:r w:rsidRPr="00901A59">
        <w:rPr>
          <w:sz w:val="22"/>
          <w:szCs w:val="22"/>
        </w:rPr>
        <w:t xml:space="preserve">rop. 66 L har foreslått ytterligere endringer i folketrygdloven, </w:t>
      </w:r>
      <w:r>
        <w:rPr>
          <w:sz w:val="22"/>
          <w:szCs w:val="22"/>
        </w:rPr>
        <w:t>L</w:t>
      </w:r>
      <w:r w:rsidRPr="00901A59">
        <w:rPr>
          <w:sz w:val="22"/>
          <w:szCs w:val="22"/>
        </w:rPr>
        <w:t>ov om Statens pensjonskasse og enkelte andre lover (tilpasninger til ny uføretrygd i folketrygden og ny uførepensjonsordning for offentlig tjenestepensjon). Forslaget er pt til behandling i arbeids- og sosialkomiteen på Stortinget.</w:t>
      </w:r>
    </w:p>
    <w:p w:rsidR="00A042EC" w:rsidRPr="00901A59" w:rsidRDefault="00A042EC" w:rsidP="00A042EC">
      <w:pPr>
        <w:pStyle w:val="k-a7"/>
        <w:shd w:val="clear" w:color="auto" w:fill="FFFFFF"/>
        <w:rPr>
          <w:sz w:val="22"/>
          <w:szCs w:val="22"/>
        </w:rPr>
      </w:pPr>
      <w:r w:rsidRPr="00901A59">
        <w:rPr>
          <w:sz w:val="22"/>
          <w:szCs w:val="22"/>
        </w:rPr>
        <w:t xml:space="preserve">Stortingets vedtak vil gi behov for å implementere de nye lovbestemmelsene i Oslo kommunes pensjonsvedtekter. Denne implementeringen vil skje ved drøftinger iht Oslo kommunes fellesbestemmelser § 7.1 annet ledd. </w:t>
      </w:r>
    </w:p>
    <w:p w:rsidR="00A042EC" w:rsidRPr="00901A59" w:rsidRDefault="00A042EC" w:rsidP="00A042EC">
      <w:pPr>
        <w:pStyle w:val="k-a7"/>
        <w:shd w:val="clear" w:color="auto" w:fill="FFFFFF"/>
        <w:rPr>
          <w:sz w:val="22"/>
          <w:szCs w:val="22"/>
        </w:rPr>
      </w:pPr>
      <w:r w:rsidRPr="00901A59">
        <w:rPr>
          <w:sz w:val="22"/>
          <w:szCs w:val="22"/>
        </w:rPr>
        <w:t>Videre vil det være behov for å gjøre justeringer i Oslo kommunes AFP-vedtekter som en følge av de forannevnte lovvedtak. Disse justeringene vil</w:t>
      </w:r>
      <w:r>
        <w:rPr>
          <w:sz w:val="22"/>
          <w:szCs w:val="22"/>
        </w:rPr>
        <w:t xml:space="preserve"> være gjenstand for forhandlinger mellom partene eller</w:t>
      </w:r>
      <w:r w:rsidRPr="00901A59">
        <w:rPr>
          <w:sz w:val="22"/>
          <w:szCs w:val="22"/>
        </w:rPr>
        <w:t xml:space="preserve"> kunne foretas av AFP-styret, jf AFP-vedtektene § 2.4, b.</w:t>
      </w:r>
    </w:p>
    <w:p w:rsidR="00A042EC" w:rsidRDefault="00A042EC" w:rsidP="00A042EC">
      <w:pPr>
        <w:pStyle w:val="k-a7"/>
        <w:shd w:val="clear" w:color="auto" w:fill="FFFFFF"/>
        <w:spacing w:after="0"/>
        <w:rPr>
          <w:sz w:val="22"/>
          <w:szCs w:val="22"/>
        </w:rPr>
      </w:pPr>
      <w:r w:rsidRPr="00901A59">
        <w:rPr>
          <w:sz w:val="22"/>
          <w:szCs w:val="22"/>
        </w:rPr>
        <w:t>Lovendringene skal etter planen tre i kraft i 2</w:t>
      </w:r>
      <w:r>
        <w:rPr>
          <w:sz w:val="22"/>
          <w:szCs w:val="22"/>
        </w:rPr>
        <w:t xml:space="preserve">015. Implementeringen i </w:t>
      </w:r>
      <w:r w:rsidRPr="00901A59">
        <w:rPr>
          <w:sz w:val="22"/>
          <w:szCs w:val="22"/>
        </w:rPr>
        <w:t>vedtektene bør derfor skje høsten 2014.</w:t>
      </w:r>
    </w:p>
    <w:p w:rsidR="00A042EC" w:rsidRDefault="00A042EC" w:rsidP="00A042EC">
      <w:pPr>
        <w:pStyle w:val="k-a7"/>
        <w:shd w:val="clear" w:color="auto" w:fill="FFFFFF"/>
        <w:spacing w:after="0"/>
        <w:rPr>
          <w:sz w:val="22"/>
          <w:szCs w:val="22"/>
        </w:rPr>
      </w:pPr>
    </w:p>
    <w:p w:rsidR="00A042EC" w:rsidRPr="00A042EC" w:rsidRDefault="00A042EC" w:rsidP="00A042EC">
      <w:pPr>
        <w:tabs>
          <w:tab w:val="num" w:pos="0"/>
        </w:tabs>
        <w:rPr>
          <w:rFonts w:ascii="Times New Roman" w:eastAsia="Times New Roman" w:hAnsi="Times New Roman" w:cs="Times New Roman"/>
          <w:lang w:eastAsia="nb-NO"/>
        </w:rPr>
      </w:pPr>
      <w:r w:rsidRPr="00A042EC">
        <w:rPr>
          <w:rFonts w:ascii="Times New Roman" w:eastAsia="Times New Roman" w:hAnsi="Times New Roman" w:cs="Times New Roman"/>
          <w:lang w:eastAsia="nb-NO"/>
        </w:rPr>
        <w:t xml:space="preserve">Dersom justeringene i AFP-vedtektene ikke skulle bli gjennomført innenfor planlagt tidsrom, er partene enige om at dersom en av partene krever det, skal det føres forhandlinger om dette i mellomoppgjøret pr 01.05.2015. Da  gjelder følgende i stedet for fellesbestemmelsene § 18.3 tredje ledd for mellomoppgjøret 2015: </w:t>
      </w:r>
    </w:p>
    <w:p w:rsidR="00A042EC" w:rsidRDefault="00A042EC" w:rsidP="00482736">
      <w:pPr>
        <w:tabs>
          <w:tab w:val="num" w:pos="1276"/>
        </w:tabs>
        <w:spacing w:after="0"/>
        <w:rPr>
          <w:rFonts w:ascii="Times New Roman" w:eastAsia="Times New Roman" w:hAnsi="Times New Roman" w:cs="Times New Roman"/>
          <w:lang w:eastAsia="nb-NO"/>
        </w:rPr>
      </w:pPr>
      <w:r w:rsidRPr="00A042EC">
        <w:rPr>
          <w:rFonts w:ascii="Times New Roman" w:eastAsia="Times New Roman" w:hAnsi="Times New Roman" w:cs="Times New Roman"/>
          <w:lang w:eastAsia="nb-NO"/>
        </w:rPr>
        <w:t>”Partene velger selv hvilken fremgangsmåte som skal benyttes for å godkjenne et forhandlingsresultat eller meklingsforslag.»</w:t>
      </w:r>
    </w:p>
    <w:p w:rsidR="00482736" w:rsidRPr="00482736" w:rsidRDefault="00482736" w:rsidP="00482736">
      <w:pPr>
        <w:tabs>
          <w:tab w:val="num" w:pos="1276"/>
        </w:tabs>
        <w:rPr>
          <w:rFonts w:ascii="Times New Roman" w:eastAsia="Times New Roman" w:hAnsi="Times New Roman" w:cs="Times New Roman"/>
          <w:lang w:eastAsia="nb-NO"/>
        </w:rPr>
      </w:pPr>
    </w:p>
    <w:p w:rsidR="00482736" w:rsidRPr="00482736" w:rsidRDefault="00482736" w:rsidP="00482736">
      <w:pPr>
        <w:pStyle w:val="Listeavsnitt"/>
        <w:numPr>
          <w:ilvl w:val="0"/>
          <w:numId w:val="5"/>
        </w:numPr>
        <w:rPr>
          <w:rFonts w:ascii="Times New Roman" w:hAnsi="Times New Roman" w:cs="Times New Roman"/>
          <w:b/>
          <w:sz w:val="24"/>
          <w:szCs w:val="24"/>
        </w:rPr>
      </w:pPr>
      <w:r>
        <w:rPr>
          <w:rFonts w:ascii="Times New Roman" w:hAnsi="Times New Roman" w:cs="Times New Roman"/>
          <w:b/>
          <w:sz w:val="24"/>
          <w:szCs w:val="24"/>
          <w:u w:val="single"/>
        </w:rPr>
        <w:t>Resirkulerte midler</w:t>
      </w:r>
    </w:p>
    <w:p w:rsidR="00482736" w:rsidRDefault="00482736" w:rsidP="009A1EF0">
      <w:pPr>
        <w:spacing w:after="0"/>
        <w:rPr>
          <w:rFonts w:ascii="Times New Roman" w:hAnsi="Times New Roman" w:cs="Times New Roman"/>
        </w:rPr>
      </w:pPr>
      <w:r>
        <w:rPr>
          <w:rFonts w:ascii="Times New Roman" w:hAnsi="Times New Roman" w:cs="Times New Roman"/>
        </w:rPr>
        <w:t>Oslo kommune vil i god tid før tariffrevisjonen 2016 innkalle forhandlingssammenslutningene til et møte for å gjennomgå aktuelle problemstillinger vedrørende resirkulerte midler.</w:t>
      </w:r>
    </w:p>
    <w:p w:rsidR="00A81FA3" w:rsidRDefault="00A81FA3" w:rsidP="00B3647E">
      <w:pPr>
        <w:ind w:left="360"/>
        <w:rPr>
          <w:rFonts w:ascii="Times New Roman" w:hAnsi="Times New Roman" w:cs="Times New Roman"/>
          <w:sz w:val="24"/>
          <w:szCs w:val="24"/>
        </w:rPr>
      </w:pPr>
    </w:p>
    <w:p w:rsidR="00A81FA3" w:rsidRPr="00FF0EEB" w:rsidRDefault="001E2A80" w:rsidP="00A81FA3">
      <w:pPr>
        <w:pStyle w:val="Listeavsnitt"/>
        <w:numPr>
          <w:ilvl w:val="0"/>
          <w:numId w:val="5"/>
        </w:numPr>
        <w:rPr>
          <w:rFonts w:ascii="Times New Roman" w:hAnsi="Times New Roman" w:cs="Times New Roman"/>
          <w:b/>
          <w:sz w:val="24"/>
          <w:szCs w:val="24"/>
        </w:rPr>
      </w:pPr>
      <w:r>
        <w:rPr>
          <w:rFonts w:ascii="Times New Roman" w:hAnsi="Times New Roman" w:cs="Times New Roman"/>
          <w:b/>
          <w:sz w:val="24"/>
          <w:szCs w:val="24"/>
          <w:u w:val="single"/>
        </w:rPr>
        <w:t>Arbeidstid for undervisningspersonalet i Osloskolen</w:t>
      </w:r>
    </w:p>
    <w:p w:rsidR="00FF0EEB" w:rsidRPr="00FF0EEB" w:rsidRDefault="00FF0EEB" w:rsidP="00FF0EEB">
      <w:pPr>
        <w:pStyle w:val="Listeavsnitt"/>
        <w:rPr>
          <w:rFonts w:ascii="Times New Roman" w:hAnsi="Times New Roman" w:cs="Times New Roman"/>
          <w:b/>
          <w:sz w:val="24"/>
          <w:szCs w:val="24"/>
        </w:rPr>
      </w:pPr>
    </w:p>
    <w:p w:rsidR="00FF0EEB" w:rsidRPr="001D747A" w:rsidRDefault="00FF0EEB" w:rsidP="001D747A">
      <w:pPr>
        <w:rPr>
          <w:rFonts w:ascii="Times New Roman" w:hAnsi="Times New Roman"/>
          <w:u w:val="single"/>
        </w:rPr>
      </w:pPr>
      <w:r>
        <w:rPr>
          <w:rFonts w:ascii="Times New Roman" w:hAnsi="Times New Roman"/>
          <w:u w:val="single"/>
        </w:rPr>
        <w:t>Bakgrunn</w:t>
      </w:r>
    </w:p>
    <w:p w:rsidR="00FF0EEB" w:rsidRDefault="00FF0EEB" w:rsidP="00FF0EEB">
      <w:pPr>
        <w:spacing w:after="0"/>
        <w:rPr>
          <w:rFonts w:ascii="Times New Roman" w:hAnsi="Times New Roman"/>
        </w:rPr>
      </w:pPr>
      <w:r>
        <w:rPr>
          <w:rFonts w:ascii="Times New Roman" w:hAnsi="Times New Roman"/>
        </w:rPr>
        <w:t xml:space="preserve">Partene viser til at arbeidstiden for undervisningspersonalet er regulert i særbestemmelsene inngått mellom Oslo kommune og Utdanningsforbundet, i hovedsak i særbestemmelsenes pkt. 3.3. Hovedformålet med avtalen er å stimulere til skoleutvikling, samarbeid og selvstyre i Osloskolen. </w:t>
      </w: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r>
        <w:rPr>
          <w:rFonts w:ascii="Times New Roman" w:hAnsi="Times New Roman"/>
        </w:rPr>
        <w:t xml:space="preserve">Oslo kommune og Utdanningsforbundet vil understreke at det er enighet om formålene med arbeidstidsavtalen slik de kommer til uttrykk i særbestemmelsen pkt. 3.3.1.  </w:t>
      </w: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r>
        <w:rPr>
          <w:rFonts w:ascii="Times New Roman" w:hAnsi="Times New Roman"/>
        </w:rPr>
        <w:lastRenderedPageBreak/>
        <w:t xml:space="preserve">Det er av vesentlig betydning at partene i praksis klarer å innrette seg slik at en i størst mulig grad når de mål en er enige om, og de mål som følger av nasjonal lovgivning. </w:t>
      </w:r>
    </w:p>
    <w:p w:rsidR="00FF0EEB" w:rsidRDefault="00FF0EEB" w:rsidP="00FF0EEB">
      <w:pPr>
        <w:spacing w:after="0"/>
        <w:rPr>
          <w:rFonts w:ascii="Times New Roman" w:hAnsi="Times New Roman"/>
        </w:rPr>
      </w:pPr>
    </w:p>
    <w:p w:rsidR="00FF0EEB" w:rsidRPr="00834B6C" w:rsidRDefault="00FF0EEB" w:rsidP="00FF0EEB">
      <w:pPr>
        <w:spacing w:after="0"/>
        <w:rPr>
          <w:rFonts w:ascii="Times New Roman" w:hAnsi="Times New Roman"/>
        </w:rPr>
      </w:pPr>
      <w:r>
        <w:rPr>
          <w:rFonts w:ascii="Times New Roman" w:hAnsi="Times New Roman"/>
        </w:rPr>
        <w:t>Partene er videre enige om at elevene skal sikres lærere med solid faglig og pedagogisk kompetanse og med muligheter for individuell og kollektiv profesjonsutvikling</w:t>
      </w:r>
      <w:r w:rsidRPr="00834B6C">
        <w:rPr>
          <w:rFonts w:ascii="Times New Roman" w:hAnsi="Times New Roman"/>
        </w:rPr>
        <w:t>. Lærernes individuelle og kollektive arbeidssituasjon skal hensyntas.</w:t>
      </w: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u w:val="single"/>
        </w:rPr>
      </w:pPr>
      <w:r>
        <w:rPr>
          <w:rFonts w:ascii="Times New Roman" w:hAnsi="Times New Roman"/>
          <w:u w:val="single"/>
        </w:rPr>
        <w:t>Utviklingsarbeid</w:t>
      </w:r>
    </w:p>
    <w:p w:rsidR="00FF0EEB" w:rsidRDefault="00FF0EEB" w:rsidP="00FF0EEB">
      <w:pPr>
        <w:spacing w:after="0"/>
        <w:rPr>
          <w:rFonts w:ascii="Times New Roman" w:hAnsi="Times New Roman"/>
          <w:u w:val="single"/>
        </w:rPr>
      </w:pPr>
    </w:p>
    <w:p w:rsidR="00FF0EEB" w:rsidRDefault="00FF0EEB" w:rsidP="00FF0EEB">
      <w:pPr>
        <w:spacing w:after="0"/>
        <w:rPr>
          <w:rFonts w:ascii="Times New Roman" w:hAnsi="Times New Roman"/>
        </w:rPr>
      </w:pPr>
      <w:r>
        <w:rPr>
          <w:rFonts w:ascii="Times New Roman" w:hAnsi="Times New Roman"/>
        </w:rPr>
        <w:t>Oslo kommune og Utdanningsforbundet vil ta initiativ til og bidra i et utviklingsarbeid gjennom:</w:t>
      </w:r>
    </w:p>
    <w:p w:rsidR="00FF0EEB" w:rsidRDefault="00FF0EEB" w:rsidP="00FF0EEB">
      <w:pPr>
        <w:numPr>
          <w:ilvl w:val="0"/>
          <w:numId w:val="8"/>
        </w:numPr>
        <w:spacing w:after="0"/>
        <w:rPr>
          <w:rFonts w:ascii="Times New Roman" w:hAnsi="Times New Roman"/>
        </w:rPr>
      </w:pPr>
      <w:r>
        <w:rPr>
          <w:rFonts w:ascii="Times New Roman" w:hAnsi="Times New Roman"/>
        </w:rPr>
        <w:t>Å initiere til dialog og refleksjon på skolene ved å trekke opp de sentrale målsetningene og utfordringene i Osloskolen.</w:t>
      </w:r>
    </w:p>
    <w:p w:rsidR="00FF0EEB" w:rsidRDefault="00FF0EEB" w:rsidP="00FF0EEB">
      <w:pPr>
        <w:numPr>
          <w:ilvl w:val="0"/>
          <w:numId w:val="8"/>
        </w:numPr>
        <w:spacing w:after="0"/>
        <w:rPr>
          <w:rFonts w:ascii="Times New Roman" w:hAnsi="Times New Roman"/>
        </w:rPr>
      </w:pPr>
      <w:r>
        <w:rPr>
          <w:rFonts w:ascii="Times New Roman" w:hAnsi="Times New Roman"/>
        </w:rPr>
        <w:t>Å legge til rette for erfaringsutveksling mellom skoler og spre ideer som virker.</w:t>
      </w:r>
    </w:p>
    <w:p w:rsidR="00FF0EEB" w:rsidRDefault="00FF0EEB" w:rsidP="00FF0EEB">
      <w:pPr>
        <w:numPr>
          <w:ilvl w:val="0"/>
          <w:numId w:val="8"/>
        </w:numPr>
        <w:spacing w:after="0"/>
        <w:rPr>
          <w:rFonts w:ascii="Times New Roman" w:hAnsi="Times New Roman"/>
        </w:rPr>
      </w:pPr>
      <w:r>
        <w:rPr>
          <w:rFonts w:ascii="Times New Roman" w:hAnsi="Times New Roman"/>
        </w:rPr>
        <w:t>Å bidra til et spesielt fokus på utviklingsarbeidet gjennom en forsøksordning på 40 skoler.</w:t>
      </w:r>
    </w:p>
    <w:p w:rsidR="00FF0EEB" w:rsidRPr="002F5EBD" w:rsidRDefault="00FF0EEB" w:rsidP="00FF0EEB">
      <w:pPr>
        <w:pStyle w:val="Listeavsnitt"/>
        <w:spacing w:after="0"/>
        <w:ind w:left="0"/>
        <w:rPr>
          <w:rFonts w:ascii="Times New Roman" w:hAnsi="Times New Roman"/>
        </w:rPr>
      </w:pPr>
      <w:r w:rsidRPr="002F5EBD">
        <w:rPr>
          <w:rFonts w:ascii="Times New Roman" w:hAnsi="Times New Roman"/>
        </w:rPr>
        <w:t>Utviklingsarbeidet skal forsterke og vitalisere arbeidet med lokale arbeidsavtaler som skal være ferdigstilt innen 01.04.2015, og således danne grunnlaget for og bidra til at opplæringstilbudet til elevene blir best mulig.</w:t>
      </w: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u w:val="single"/>
        </w:rPr>
      </w:pPr>
      <w:r>
        <w:rPr>
          <w:rFonts w:ascii="Times New Roman" w:hAnsi="Times New Roman"/>
          <w:u w:val="single"/>
        </w:rPr>
        <w:t>Forsøksordning</w:t>
      </w:r>
    </w:p>
    <w:p w:rsidR="00FF0EEB" w:rsidRDefault="00FF0EEB" w:rsidP="00FF0EEB">
      <w:pPr>
        <w:spacing w:after="0"/>
        <w:rPr>
          <w:rFonts w:ascii="Times New Roman" w:hAnsi="Times New Roman"/>
        </w:rPr>
      </w:pPr>
    </w:p>
    <w:p w:rsidR="00FF0EEB" w:rsidRDefault="00FF0EEB" w:rsidP="00FF0EEB">
      <w:pPr>
        <w:numPr>
          <w:ilvl w:val="0"/>
          <w:numId w:val="9"/>
        </w:numPr>
        <w:spacing w:after="0"/>
        <w:rPr>
          <w:rFonts w:ascii="Times New Roman" w:hAnsi="Times New Roman"/>
        </w:rPr>
      </w:pPr>
      <w:r>
        <w:rPr>
          <w:rFonts w:ascii="Times New Roman" w:hAnsi="Times New Roman"/>
        </w:rPr>
        <w:t>Utdanningsetaten skal foreslå deltakelse for 40 skoler i en forsøksordning gjeldende for skoleåret 2015/16, eventuelt fra et tidligere tidspunkt dersom de lokale parter er enige om dette. Etaten skal drøfte forslaget med Utdanningsforbundet slik at utvalget av skoler er klart senest 1.1.2015. Etaten skal i sitt forslag blant annet ta utgangspunkt i eksisterende arbeidstidsavtaler og i den grad det er mulig imøtekomme frivillig deltakelse i forsøket. Det skal foretas en likeverdig fordeling av forsøkene mellom 40 skoler.</w:t>
      </w:r>
    </w:p>
    <w:p w:rsidR="00FF0EEB" w:rsidRDefault="00FF0EEB" w:rsidP="00FF0EEB">
      <w:pPr>
        <w:spacing w:after="0"/>
        <w:ind w:left="720"/>
        <w:rPr>
          <w:rFonts w:ascii="Times New Roman" w:hAnsi="Times New Roman"/>
        </w:rPr>
      </w:pPr>
    </w:p>
    <w:p w:rsidR="00FF0EEB" w:rsidRPr="00834B6C" w:rsidRDefault="00FF0EEB" w:rsidP="00FF0EEB">
      <w:pPr>
        <w:numPr>
          <w:ilvl w:val="0"/>
          <w:numId w:val="9"/>
        </w:numPr>
        <w:spacing w:after="0"/>
        <w:rPr>
          <w:rFonts w:ascii="Times New Roman" w:hAnsi="Times New Roman"/>
        </w:rPr>
      </w:pPr>
      <w:r w:rsidRPr="00834B6C">
        <w:rPr>
          <w:rFonts w:ascii="Times New Roman" w:hAnsi="Times New Roman"/>
        </w:rPr>
        <w:t>Partene i Utdanningsetaten vil følge 20 forsøksskoler og aktivt bidra til utviklingsarbeidet under forsøksrammene.</w:t>
      </w:r>
    </w:p>
    <w:p w:rsidR="00FF0EEB" w:rsidRDefault="00FF0EEB" w:rsidP="00FF0EEB">
      <w:pPr>
        <w:spacing w:after="0"/>
        <w:rPr>
          <w:rFonts w:ascii="Times New Roman" w:hAnsi="Times New Roman"/>
        </w:rPr>
      </w:pPr>
    </w:p>
    <w:p w:rsidR="00FF0EEB" w:rsidRDefault="00FF0EEB" w:rsidP="00FF0EEB">
      <w:pPr>
        <w:numPr>
          <w:ilvl w:val="0"/>
          <w:numId w:val="9"/>
        </w:numPr>
        <w:spacing w:after="0"/>
        <w:rPr>
          <w:rFonts w:ascii="Times New Roman" w:hAnsi="Times New Roman"/>
        </w:rPr>
      </w:pPr>
      <w:r>
        <w:rPr>
          <w:rFonts w:ascii="Times New Roman" w:hAnsi="Times New Roman"/>
        </w:rPr>
        <w:t>Følgende legges til grunn for skolene som deltar i forsøk:</w:t>
      </w:r>
    </w:p>
    <w:p w:rsidR="00FF0EEB" w:rsidRPr="003773A7" w:rsidRDefault="00FF0EEB" w:rsidP="00FF0EEB">
      <w:pPr>
        <w:spacing w:after="0"/>
        <w:rPr>
          <w:rFonts w:ascii="Times New Roman" w:hAnsi="Times New Roman"/>
        </w:rPr>
      </w:pPr>
    </w:p>
    <w:p w:rsidR="00FF0EEB" w:rsidRPr="00F377DB" w:rsidRDefault="00FF0EEB" w:rsidP="00FF0EEB">
      <w:pPr>
        <w:spacing w:after="0"/>
        <w:ind w:left="709" w:hanging="709"/>
        <w:rPr>
          <w:rFonts w:ascii="Times New Roman" w:hAnsi="Times New Roman"/>
        </w:rPr>
      </w:pPr>
      <w:r>
        <w:rPr>
          <w:rFonts w:ascii="Times New Roman" w:hAnsi="Times New Roman"/>
          <w:b/>
        </w:rPr>
        <w:t>1</w:t>
      </w:r>
      <w:r>
        <w:rPr>
          <w:rFonts w:ascii="Times New Roman" w:hAnsi="Times New Roman"/>
          <w:b/>
        </w:rPr>
        <w:tab/>
      </w:r>
      <w:r w:rsidRPr="00F377DB">
        <w:rPr>
          <w:rFonts w:ascii="Times New Roman" w:hAnsi="Times New Roman"/>
        </w:rPr>
        <w:t>Tilstedeværelse på skolen i 35 timer i uken i gjennomsnitt.</w:t>
      </w:r>
      <w:r>
        <w:rPr>
          <w:rFonts w:ascii="Times New Roman" w:hAnsi="Times New Roman"/>
        </w:rPr>
        <w:t xml:space="preserve"> Senest</w:t>
      </w:r>
      <w:r w:rsidRPr="00F377DB">
        <w:rPr>
          <w:rFonts w:ascii="Times New Roman" w:hAnsi="Times New Roman"/>
        </w:rPr>
        <w:t xml:space="preserve"> </w:t>
      </w:r>
      <w:r>
        <w:rPr>
          <w:rFonts w:ascii="Times New Roman" w:hAnsi="Times New Roman"/>
        </w:rPr>
        <w:t>i</w:t>
      </w:r>
      <w:r w:rsidRPr="00F377DB">
        <w:rPr>
          <w:rFonts w:ascii="Times New Roman" w:hAnsi="Times New Roman"/>
        </w:rPr>
        <w:t xml:space="preserve">nnen 1.4.2015 drøftes på den enkelte skole anvendelse av den tiden </w:t>
      </w:r>
      <w:r w:rsidRPr="00834B6C">
        <w:rPr>
          <w:rFonts w:ascii="Times New Roman" w:hAnsi="Times New Roman"/>
        </w:rPr>
        <w:t>undervisningspersonalet</w:t>
      </w:r>
      <w:r w:rsidRPr="00F377DB">
        <w:rPr>
          <w:rFonts w:ascii="Times New Roman" w:hAnsi="Times New Roman"/>
        </w:rPr>
        <w:t xml:space="preserve"> er til stede på skolen, herunder tas det spesielt hensyn til</w:t>
      </w:r>
      <w:r w:rsidRPr="005A203B">
        <w:rPr>
          <w:rFonts w:ascii="Times New Roman" w:hAnsi="Times New Roman"/>
        </w:rPr>
        <w:t xml:space="preserve"> lærerkollegiets kompetanse</w:t>
      </w:r>
      <w:r>
        <w:rPr>
          <w:rFonts w:ascii="Times New Roman" w:hAnsi="Times New Roman"/>
        </w:rPr>
        <w:t xml:space="preserve"> </w:t>
      </w:r>
      <w:r w:rsidRPr="00834B6C">
        <w:rPr>
          <w:rFonts w:ascii="Times New Roman" w:hAnsi="Times New Roman"/>
        </w:rPr>
        <w:t>og behov for autonomi</w:t>
      </w:r>
      <w:r>
        <w:rPr>
          <w:rFonts w:ascii="Times New Roman" w:hAnsi="Times New Roman"/>
        </w:rPr>
        <w:t>.</w:t>
      </w:r>
    </w:p>
    <w:p w:rsidR="00FF0EEB" w:rsidRDefault="00FF0EEB" w:rsidP="00FF0EEB">
      <w:pPr>
        <w:spacing w:after="0"/>
        <w:ind w:left="720"/>
        <w:rPr>
          <w:rFonts w:ascii="Times New Roman" w:hAnsi="Times New Roman"/>
        </w:rPr>
      </w:pPr>
    </w:p>
    <w:p w:rsidR="00FF0EEB" w:rsidRDefault="00FF0EEB" w:rsidP="00FF0EEB">
      <w:pPr>
        <w:spacing w:after="0"/>
        <w:ind w:left="720"/>
        <w:rPr>
          <w:rFonts w:ascii="Times New Roman" w:hAnsi="Times New Roman"/>
        </w:rPr>
      </w:pPr>
      <w:r>
        <w:rPr>
          <w:rFonts w:ascii="Times New Roman" w:hAnsi="Times New Roman"/>
        </w:rPr>
        <w:t>Innen 1.4.2015 drøftes/avtales på den enkelte skole ytterligere detaljering av arbeidstidsordningen med utgangspunkt i lokale behov. De lokale parter skal i denne prosessen:</w:t>
      </w:r>
    </w:p>
    <w:p w:rsidR="00FF0EEB" w:rsidRDefault="00FF0EEB" w:rsidP="00FF0EEB">
      <w:pPr>
        <w:numPr>
          <w:ilvl w:val="0"/>
          <w:numId w:val="8"/>
        </w:numPr>
        <w:spacing w:after="0"/>
        <w:ind w:left="1440"/>
        <w:rPr>
          <w:rFonts w:ascii="Times New Roman" w:hAnsi="Times New Roman"/>
        </w:rPr>
      </w:pPr>
      <w:r>
        <w:rPr>
          <w:rFonts w:ascii="Times New Roman" w:hAnsi="Times New Roman"/>
        </w:rPr>
        <w:t>Analysere og vurdere hva som best ivaretar elevenes behov</w:t>
      </w:r>
    </w:p>
    <w:p w:rsidR="00FF0EEB" w:rsidRDefault="00FF0EEB" w:rsidP="00FF0EEB">
      <w:pPr>
        <w:numPr>
          <w:ilvl w:val="0"/>
          <w:numId w:val="8"/>
        </w:numPr>
        <w:spacing w:after="0"/>
        <w:ind w:left="1440"/>
        <w:rPr>
          <w:rFonts w:ascii="Times New Roman" w:hAnsi="Times New Roman"/>
        </w:rPr>
      </w:pPr>
      <w:r>
        <w:rPr>
          <w:rFonts w:ascii="Times New Roman" w:hAnsi="Times New Roman"/>
        </w:rPr>
        <w:t>Vurdere hvilke tiltak og virkemidler som er hensiktsmessige ut fra elevenes behov, innenfor rammene av vedtak og retningslinjer fra overordnet nivå i Oslo kommune. Dersom de lokale parter er enige om dette, kan det som et ledd i forsøket søkes unntak fra slike overordnede vedtak og retningslinjer. Dette gjelder ikke dersom unntak må vedtas av bystyret.</w:t>
      </w:r>
    </w:p>
    <w:p w:rsidR="00FF0EEB" w:rsidRDefault="00FF0EEB" w:rsidP="00FF0EEB">
      <w:pPr>
        <w:numPr>
          <w:ilvl w:val="0"/>
          <w:numId w:val="8"/>
        </w:numPr>
        <w:spacing w:after="0"/>
        <w:ind w:left="1440"/>
        <w:rPr>
          <w:rFonts w:ascii="Times New Roman" w:hAnsi="Times New Roman"/>
        </w:rPr>
      </w:pPr>
      <w:r>
        <w:rPr>
          <w:rFonts w:ascii="Times New Roman" w:hAnsi="Times New Roman"/>
        </w:rPr>
        <w:lastRenderedPageBreak/>
        <w:t>Analysere og vurdere hvilke arbeidstidsordninger som kan være hensiktsmessige for å ivareta elevenes behov, samtidig som det tas hensyn til lærernes arbeidssituasjon. Det skal særlig vurderes:</w:t>
      </w:r>
    </w:p>
    <w:p w:rsidR="00FF0EEB" w:rsidRDefault="00FF0EEB" w:rsidP="00FF0EEB">
      <w:pPr>
        <w:numPr>
          <w:ilvl w:val="2"/>
          <w:numId w:val="8"/>
        </w:numPr>
        <w:spacing w:after="0"/>
        <w:rPr>
          <w:rFonts w:ascii="Times New Roman" w:hAnsi="Times New Roman"/>
        </w:rPr>
      </w:pPr>
      <w:r>
        <w:rPr>
          <w:rFonts w:ascii="Times New Roman" w:hAnsi="Times New Roman"/>
        </w:rPr>
        <w:t>Fordeling av undervisningstid: Det totale antall undervisningstimer,</w:t>
      </w:r>
      <w:r>
        <w:rPr>
          <w:rFonts w:ascii="Times New Roman" w:hAnsi="Times New Roman"/>
          <w:u w:val="single"/>
        </w:rPr>
        <w:t xml:space="preserve"> </w:t>
      </w:r>
      <w:r w:rsidRPr="00834B6C">
        <w:rPr>
          <w:rFonts w:ascii="Times New Roman" w:hAnsi="Times New Roman"/>
        </w:rPr>
        <w:t xml:space="preserve">årsrammene for undervisning slik de fremkommer i 3.3.8, </w:t>
      </w:r>
      <w:r>
        <w:rPr>
          <w:rFonts w:ascii="Times New Roman" w:hAnsi="Times New Roman"/>
        </w:rPr>
        <w:t xml:space="preserve">på den enkelte skole skal ikke øke. </w:t>
      </w:r>
    </w:p>
    <w:p w:rsidR="00FF0EEB" w:rsidRPr="00834B6C" w:rsidRDefault="00FF0EEB" w:rsidP="00FF0EEB">
      <w:pPr>
        <w:numPr>
          <w:ilvl w:val="2"/>
          <w:numId w:val="8"/>
        </w:numPr>
        <w:spacing w:after="0"/>
        <w:rPr>
          <w:rFonts w:ascii="Times New Roman" w:hAnsi="Times New Roman"/>
        </w:rPr>
      </w:pPr>
      <w:r>
        <w:rPr>
          <w:rFonts w:ascii="Times New Roman" w:hAnsi="Times New Roman"/>
        </w:rPr>
        <w:t xml:space="preserve">Arbeidsårets utstrekning. </w:t>
      </w:r>
      <w:r w:rsidRPr="00834B6C">
        <w:rPr>
          <w:rFonts w:ascii="Times New Roman" w:hAnsi="Times New Roman"/>
        </w:rPr>
        <w:t>Dersom man ved partsenighet øker tilstedeværelsen ut over 39 uker, skal dette ikke føre til endring i den samlede tilstedeværelsestiden.</w:t>
      </w:r>
    </w:p>
    <w:p w:rsidR="00FF0EEB" w:rsidRDefault="00FF0EEB" w:rsidP="00FF0EEB">
      <w:pPr>
        <w:spacing w:after="0"/>
        <w:ind w:left="1416"/>
        <w:rPr>
          <w:rFonts w:ascii="Times New Roman" w:hAnsi="Times New Roman"/>
        </w:rPr>
      </w:pPr>
      <w:r>
        <w:rPr>
          <w:rFonts w:ascii="Times New Roman" w:hAnsi="Times New Roman"/>
        </w:rPr>
        <w:t>Endringer innenfor dette punkt forutsetter partsenighet.</w:t>
      </w:r>
    </w:p>
    <w:p w:rsidR="00FF0EEB" w:rsidRPr="00635763" w:rsidRDefault="00FF0EEB" w:rsidP="00FF0EEB">
      <w:pPr>
        <w:numPr>
          <w:ilvl w:val="1"/>
          <w:numId w:val="8"/>
        </w:numPr>
        <w:spacing w:after="0"/>
        <w:rPr>
          <w:rFonts w:ascii="Times New Roman" w:hAnsi="Times New Roman"/>
        </w:rPr>
      </w:pPr>
      <w:r>
        <w:rPr>
          <w:rFonts w:ascii="Times New Roman" w:hAnsi="Times New Roman"/>
        </w:rPr>
        <w:t>Finne de beste løsningene innenfor skolens samlede oppgaver og ressurser.</w:t>
      </w:r>
    </w:p>
    <w:p w:rsidR="00FF0EEB" w:rsidRPr="003773A7" w:rsidRDefault="00FF0EEB" w:rsidP="00FF0EEB">
      <w:pPr>
        <w:spacing w:after="0"/>
        <w:rPr>
          <w:rFonts w:ascii="Times New Roman" w:hAnsi="Times New Roman"/>
        </w:rPr>
      </w:pPr>
    </w:p>
    <w:p w:rsidR="00FF0EEB" w:rsidRPr="00A64BE0" w:rsidRDefault="00FF0EEB" w:rsidP="00FF0EEB">
      <w:pPr>
        <w:pStyle w:val="Listeavsnitt"/>
        <w:spacing w:after="0"/>
        <w:rPr>
          <w:rFonts w:ascii="Times New Roman" w:hAnsi="Times New Roman"/>
        </w:rPr>
      </w:pPr>
    </w:p>
    <w:p w:rsidR="00FF0EEB" w:rsidRDefault="00FF0EEB" w:rsidP="00FF0EEB">
      <w:pPr>
        <w:spacing w:after="0"/>
        <w:ind w:left="709" w:hanging="709"/>
        <w:rPr>
          <w:rFonts w:ascii="Times New Roman" w:hAnsi="Times New Roman"/>
        </w:rPr>
      </w:pPr>
      <w:r w:rsidRPr="005A203B">
        <w:rPr>
          <w:rFonts w:ascii="Times New Roman" w:hAnsi="Times New Roman"/>
          <w:b/>
        </w:rPr>
        <w:t>2.</w:t>
      </w:r>
      <w:r>
        <w:rPr>
          <w:rFonts w:ascii="Times New Roman" w:hAnsi="Times New Roman"/>
        </w:rPr>
        <w:t xml:space="preserve"> </w:t>
      </w:r>
      <w:r>
        <w:rPr>
          <w:rFonts w:ascii="Times New Roman" w:hAnsi="Times New Roman"/>
        </w:rPr>
        <w:tab/>
        <w:t xml:space="preserve">Innen 1.4.2015 </w:t>
      </w:r>
      <w:r w:rsidRPr="00834B6C">
        <w:rPr>
          <w:rFonts w:ascii="Times New Roman" w:hAnsi="Times New Roman"/>
        </w:rPr>
        <w:t>kan det ved partsenighet avtales</w:t>
      </w:r>
      <w:r>
        <w:rPr>
          <w:rFonts w:ascii="Times New Roman" w:hAnsi="Times New Roman"/>
        </w:rPr>
        <w:t xml:space="preserve"> på den enkelte skole ytterligere detaljering av arbeidstidsordningen med utgangspunkt i lokale behov. De lokale parter skal i denne prosessen:</w:t>
      </w:r>
    </w:p>
    <w:p w:rsidR="00FF0EEB" w:rsidRDefault="00FF0EEB" w:rsidP="00FF0EEB">
      <w:pPr>
        <w:numPr>
          <w:ilvl w:val="0"/>
          <w:numId w:val="8"/>
        </w:numPr>
        <w:spacing w:after="0"/>
        <w:ind w:left="1440"/>
        <w:rPr>
          <w:rFonts w:ascii="Times New Roman" w:hAnsi="Times New Roman"/>
        </w:rPr>
      </w:pPr>
      <w:r>
        <w:rPr>
          <w:rFonts w:ascii="Times New Roman" w:hAnsi="Times New Roman"/>
        </w:rPr>
        <w:t>Analysere og vurdere hva som best ivaretar elevenes behov</w:t>
      </w:r>
    </w:p>
    <w:p w:rsidR="00FF0EEB" w:rsidRDefault="00FF0EEB" w:rsidP="00FF0EEB">
      <w:pPr>
        <w:numPr>
          <w:ilvl w:val="0"/>
          <w:numId w:val="8"/>
        </w:numPr>
        <w:spacing w:after="0"/>
        <w:ind w:left="1440"/>
        <w:rPr>
          <w:rFonts w:ascii="Times New Roman" w:hAnsi="Times New Roman"/>
        </w:rPr>
      </w:pPr>
      <w:r>
        <w:rPr>
          <w:rFonts w:ascii="Times New Roman" w:hAnsi="Times New Roman"/>
        </w:rPr>
        <w:t>Vurdere hvilke tiltak og virkemidler som er hensiktsmessige ut fra elevenes behov, innenfor rammene av vedtak og retningslinjer fra overordnet nivå i Oslo kommune. Dersom de lokale parter er enige om dette, kan det som et ledd i forsøket søkes unntak fra slike overordnede vedtak og retningslinjer. Dette gjelder ikke dersom unntak må vedtas av bystyret.</w:t>
      </w:r>
    </w:p>
    <w:p w:rsidR="00FF0EEB" w:rsidRDefault="00FF0EEB" w:rsidP="00FF0EEB">
      <w:pPr>
        <w:spacing w:after="0"/>
        <w:ind w:left="1080"/>
        <w:rPr>
          <w:rFonts w:ascii="Times New Roman" w:hAnsi="Times New Roman"/>
        </w:rPr>
      </w:pPr>
    </w:p>
    <w:p w:rsidR="00FF0EEB" w:rsidRDefault="00FF0EEB" w:rsidP="00FF0EEB">
      <w:pPr>
        <w:numPr>
          <w:ilvl w:val="0"/>
          <w:numId w:val="8"/>
        </w:numPr>
        <w:spacing w:after="0"/>
        <w:ind w:left="1440"/>
        <w:rPr>
          <w:rFonts w:ascii="Times New Roman" w:hAnsi="Times New Roman"/>
        </w:rPr>
      </w:pPr>
      <w:r>
        <w:rPr>
          <w:rFonts w:ascii="Times New Roman" w:hAnsi="Times New Roman"/>
        </w:rPr>
        <w:t>Analysere og vurdere hvilke arbeidstidsordninger som kan være hensiktsmessige for å ivareta elevenes behov, samtidig som det tas hensyn til lærernes arbeidssituasjon. Det skal særlig vurderes:</w:t>
      </w:r>
    </w:p>
    <w:p w:rsidR="00FF0EEB" w:rsidRPr="00834B6C" w:rsidRDefault="00FF0EEB" w:rsidP="00FF0EEB">
      <w:pPr>
        <w:numPr>
          <w:ilvl w:val="2"/>
          <w:numId w:val="8"/>
        </w:numPr>
        <w:spacing w:after="0"/>
        <w:rPr>
          <w:rFonts w:ascii="Times New Roman" w:hAnsi="Times New Roman"/>
        </w:rPr>
      </w:pPr>
      <w:r w:rsidRPr="00834B6C">
        <w:rPr>
          <w:rFonts w:ascii="Times New Roman" w:hAnsi="Times New Roman"/>
        </w:rPr>
        <w:t>Med faglig-pedagogiske begrunnelse kan årsrammene for undervisning slik de fremkommer i 3.3.8, endres ved partsenighet</w:t>
      </w:r>
    </w:p>
    <w:p w:rsidR="00FF0EEB" w:rsidRPr="00834B6C" w:rsidRDefault="00FF0EEB" w:rsidP="00FF0EEB">
      <w:pPr>
        <w:numPr>
          <w:ilvl w:val="2"/>
          <w:numId w:val="8"/>
        </w:numPr>
        <w:spacing w:after="0"/>
        <w:rPr>
          <w:rFonts w:ascii="Times New Roman" w:hAnsi="Times New Roman"/>
        </w:rPr>
      </w:pPr>
      <w:r w:rsidRPr="00834B6C">
        <w:rPr>
          <w:rFonts w:ascii="Times New Roman" w:hAnsi="Times New Roman"/>
        </w:rPr>
        <w:t xml:space="preserve">Arbeidsårets utstrekning. Dersom man ved partsenighet øker tilstedeværelsen ut over 39 uker, skal dette ikke føre til endring i den samlede tilstedeværelsestiden. </w:t>
      </w:r>
    </w:p>
    <w:p w:rsidR="00FF0EEB" w:rsidRDefault="00FF0EEB" w:rsidP="00FF0EEB">
      <w:pPr>
        <w:numPr>
          <w:ilvl w:val="2"/>
          <w:numId w:val="8"/>
        </w:numPr>
        <w:spacing w:after="0"/>
        <w:rPr>
          <w:rFonts w:ascii="Times New Roman" w:hAnsi="Times New Roman"/>
        </w:rPr>
      </w:pPr>
      <w:r>
        <w:rPr>
          <w:rFonts w:ascii="Times New Roman" w:hAnsi="Times New Roman"/>
        </w:rPr>
        <w:t>Lærerpersonalets tilstedeværelse</w:t>
      </w:r>
    </w:p>
    <w:p w:rsidR="00FF0EEB" w:rsidRPr="005A203B" w:rsidRDefault="00FF0EEB" w:rsidP="00FF0EEB">
      <w:pPr>
        <w:pStyle w:val="Listeavsnitt"/>
        <w:numPr>
          <w:ilvl w:val="0"/>
          <w:numId w:val="10"/>
        </w:numPr>
        <w:spacing w:after="0"/>
        <w:ind w:left="1418"/>
        <w:rPr>
          <w:rFonts w:ascii="Times New Roman" w:hAnsi="Times New Roman"/>
        </w:rPr>
      </w:pPr>
      <w:r w:rsidRPr="005A203B">
        <w:rPr>
          <w:rFonts w:ascii="Times New Roman" w:hAnsi="Times New Roman"/>
        </w:rPr>
        <w:t>Finne de beste løsningene innenfor skolens samlede oppgaver og ressurser</w:t>
      </w: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p>
    <w:p w:rsidR="00FF0EEB" w:rsidRDefault="00FF0EEB" w:rsidP="00FF0EEB">
      <w:pPr>
        <w:spacing w:after="0"/>
        <w:rPr>
          <w:rFonts w:ascii="Times New Roman" w:hAnsi="Times New Roman"/>
        </w:rPr>
      </w:pPr>
      <w:r>
        <w:rPr>
          <w:rFonts w:ascii="Times New Roman" w:hAnsi="Times New Roman"/>
        </w:rPr>
        <w:t>Partene er enige om en felles evaluering av forsøkene innen utgangen av februar 2016 og et utvalg skoler med eksisterende avtale, foretatt av eksterne aktører.</w:t>
      </w:r>
    </w:p>
    <w:p w:rsidR="00FF0EEB" w:rsidRDefault="00FF0EEB" w:rsidP="00FF0EEB"/>
    <w:p w:rsidR="00A81FA3" w:rsidRPr="005B37AC" w:rsidRDefault="0002563B" w:rsidP="00A81FA3">
      <w:pPr>
        <w:pStyle w:val="Listeavsnitt"/>
        <w:numPr>
          <w:ilvl w:val="0"/>
          <w:numId w:val="9"/>
        </w:numPr>
        <w:rPr>
          <w:rFonts w:ascii="Times New Roman" w:hAnsi="Times New Roman" w:cs="Times New Roman"/>
          <w:b/>
          <w:sz w:val="24"/>
          <w:szCs w:val="24"/>
        </w:rPr>
      </w:pPr>
      <w:r w:rsidRPr="0002563B">
        <w:rPr>
          <w:rFonts w:ascii="Times New Roman" w:hAnsi="Times New Roman" w:cs="Times New Roman"/>
          <w:b/>
          <w:sz w:val="24"/>
          <w:szCs w:val="24"/>
          <w:u w:val="single"/>
        </w:rPr>
        <w:t>Barnehagelærer</w:t>
      </w:r>
    </w:p>
    <w:p w:rsidR="00B55A3E" w:rsidRPr="005B37AC" w:rsidRDefault="00B55A3E" w:rsidP="00B55A3E">
      <w:pPr>
        <w:rPr>
          <w:rFonts w:ascii="Times New Roman" w:hAnsi="Times New Roman" w:cs="Times New Roman"/>
        </w:rPr>
      </w:pPr>
      <w:r>
        <w:rPr>
          <w:rFonts w:ascii="Times New Roman" w:hAnsi="Times New Roman" w:cs="Times New Roman"/>
        </w:rPr>
        <w:t>Som følge av at «Førskolelærer» endres til «Barnehagelærer»,</w:t>
      </w:r>
      <w:r w:rsidR="005B37AC">
        <w:rPr>
          <w:rFonts w:ascii="Times New Roman" w:hAnsi="Times New Roman" w:cs="Times New Roman"/>
        </w:rPr>
        <w:t xml:space="preserve"> jf. stillingskodene 102 og 379,</w:t>
      </w:r>
      <w:r>
        <w:rPr>
          <w:rFonts w:ascii="Times New Roman" w:hAnsi="Times New Roman" w:cs="Times New Roman"/>
        </w:rPr>
        <w:t xml:space="preserve"> er partene enige om at det foretas en tilsvarende endring i de aktuelle bestemmelsene </w:t>
      </w:r>
      <w:r w:rsidR="005B37AC">
        <w:rPr>
          <w:rFonts w:ascii="Times New Roman" w:hAnsi="Times New Roman" w:cs="Times New Roman"/>
        </w:rPr>
        <w:t>i dok</w:t>
      </w:r>
      <w:r>
        <w:rPr>
          <w:rFonts w:ascii="Times New Roman" w:hAnsi="Times New Roman" w:cs="Times New Roman"/>
        </w:rPr>
        <w:t>. 25 etter at meklingen i forbindelse med tariffrevisjonen 2014 er avsluttet</w:t>
      </w:r>
      <w:r w:rsidRPr="005B37AC">
        <w:rPr>
          <w:rFonts w:ascii="Times New Roman" w:hAnsi="Times New Roman" w:cs="Times New Roman"/>
        </w:rPr>
        <w:t xml:space="preserve">. Dette gjennomføres i forbindelse med teknisk </w:t>
      </w:r>
      <w:r w:rsidR="005B37AC" w:rsidRPr="005B37AC">
        <w:rPr>
          <w:rFonts w:ascii="Times New Roman" w:hAnsi="Times New Roman" w:cs="Times New Roman"/>
        </w:rPr>
        <w:t>gjennomgang av dok. 25, jf pkt. 7.</w:t>
      </w:r>
    </w:p>
    <w:p w:rsidR="006C3074" w:rsidRPr="0034371E" w:rsidRDefault="006C3074" w:rsidP="0034371E">
      <w:pPr>
        <w:rPr>
          <w:rFonts w:ascii="Times New Roman" w:hAnsi="Times New Roman" w:cs="Times New Roman"/>
          <w:b/>
          <w:sz w:val="24"/>
          <w:szCs w:val="24"/>
        </w:rPr>
      </w:pPr>
    </w:p>
    <w:p w:rsidR="00BC47BA" w:rsidRDefault="00BC47BA" w:rsidP="00A81FA3">
      <w:pPr>
        <w:rPr>
          <w:rFonts w:ascii="Times New Roman" w:hAnsi="Times New Roman" w:cs="Times New Roman"/>
          <w:sz w:val="24"/>
          <w:szCs w:val="24"/>
        </w:rPr>
      </w:pPr>
    </w:p>
    <w:p w:rsidR="00165283" w:rsidRPr="00F36542" w:rsidRDefault="00F36542" w:rsidP="00F36542">
      <w:pPr>
        <w:pStyle w:val="Listeavsnitt"/>
        <w:numPr>
          <w:ilvl w:val="0"/>
          <w:numId w:val="9"/>
        </w:numPr>
        <w:rPr>
          <w:rFonts w:ascii="Times New Roman" w:hAnsi="Times New Roman" w:cs="Times New Roman"/>
          <w:b/>
          <w:sz w:val="24"/>
          <w:szCs w:val="24"/>
          <w:u w:val="single"/>
        </w:rPr>
      </w:pPr>
      <w:r w:rsidRPr="00F36542">
        <w:rPr>
          <w:rFonts w:ascii="Times New Roman" w:hAnsi="Times New Roman" w:cs="Times New Roman"/>
          <w:b/>
          <w:sz w:val="24"/>
          <w:szCs w:val="24"/>
          <w:u w:val="single"/>
        </w:rPr>
        <w:t>Lokal lønnsdannelse</w:t>
      </w:r>
    </w:p>
    <w:p w:rsidR="00165283" w:rsidRDefault="00F36542" w:rsidP="00A81FA3">
      <w:pPr>
        <w:rPr>
          <w:rFonts w:ascii="Times New Roman" w:hAnsi="Times New Roman" w:cs="Times New Roman"/>
          <w:sz w:val="24"/>
          <w:szCs w:val="24"/>
        </w:rPr>
      </w:pPr>
      <w:r>
        <w:rPr>
          <w:rFonts w:ascii="Times New Roman" w:hAnsi="Times New Roman" w:cs="Times New Roman"/>
          <w:sz w:val="24"/>
          <w:szCs w:val="24"/>
        </w:rPr>
        <w:t>Det legges til grunn at ingen arbeidstakere vil gå ned i lønn som følge av</w:t>
      </w:r>
      <w:r w:rsidR="00056F36">
        <w:rPr>
          <w:rFonts w:ascii="Times New Roman" w:hAnsi="Times New Roman" w:cs="Times New Roman"/>
          <w:sz w:val="24"/>
          <w:szCs w:val="24"/>
        </w:rPr>
        <w:t xml:space="preserve"> overgang til </w:t>
      </w:r>
      <w:r>
        <w:rPr>
          <w:rFonts w:ascii="Times New Roman" w:hAnsi="Times New Roman" w:cs="Times New Roman"/>
          <w:sz w:val="24"/>
          <w:szCs w:val="24"/>
        </w:rPr>
        <w:t>lokal lønnsdannelse i Oslo kommune.</w:t>
      </w:r>
    </w:p>
    <w:p w:rsidR="00165283" w:rsidRDefault="00165283" w:rsidP="00A81FA3">
      <w:pPr>
        <w:rPr>
          <w:rFonts w:ascii="Times New Roman" w:hAnsi="Times New Roman" w:cs="Times New Roman"/>
          <w:sz w:val="24"/>
          <w:szCs w:val="24"/>
        </w:rPr>
      </w:pPr>
    </w:p>
    <w:p w:rsidR="00F92857" w:rsidRPr="00CA590E" w:rsidRDefault="0096676A" w:rsidP="00F92857">
      <w:pPr>
        <w:pStyle w:val="Listeavsnitt"/>
        <w:numPr>
          <w:ilvl w:val="0"/>
          <w:numId w:val="9"/>
        </w:numPr>
        <w:rPr>
          <w:rFonts w:ascii="Times New Roman" w:hAnsi="Times New Roman" w:cs="Times New Roman"/>
          <w:b/>
          <w:sz w:val="24"/>
          <w:szCs w:val="24"/>
        </w:rPr>
      </w:pPr>
      <w:r>
        <w:rPr>
          <w:rFonts w:ascii="Times New Roman" w:hAnsi="Times New Roman" w:cs="Times New Roman"/>
          <w:b/>
          <w:sz w:val="24"/>
          <w:szCs w:val="24"/>
          <w:u w:val="single"/>
        </w:rPr>
        <w:t>Lokal lønnsdannelse - evaluering</w:t>
      </w:r>
    </w:p>
    <w:p w:rsidR="00165283" w:rsidRDefault="00F92857" w:rsidP="00A81FA3">
      <w:pPr>
        <w:rPr>
          <w:rFonts w:ascii="Times New Roman" w:hAnsi="Times New Roman" w:cs="Times New Roman"/>
          <w:sz w:val="24"/>
          <w:szCs w:val="24"/>
        </w:rPr>
      </w:pPr>
      <w:r>
        <w:rPr>
          <w:rFonts w:ascii="Times New Roman" w:hAnsi="Times New Roman" w:cs="Times New Roman"/>
          <w:sz w:val="24"/>
          <w:szCs w:val="24"/>
        </w:rPr>
        <w:t>Oslo kommune vil i god tid før tariffrevisjonen 2016 innkalle forhandlingssammenslutningene til evalueringsmøte vedrørende erfaringer med lokal lønnsdannelse i Oslo kommune.</w:t>
      </w:r>
    </w:p>
    <w:p w:rsidR="00165283" w:rsidRDefault="00165283" w:rsidP="00A81FA3">
      <w:pPr>
        <w:rPr>
          <w:rFonts w:ascii="Times New Roman" w:hAnsi="Times New Roman" w:cs="Times New Roman"/>
          <w:sz w:val="24"/>
          <w:szCs w:val="24"/>
        </w:rPr>
      </w:pPr>
    </w:p>
    <w:p w:rsidR="00165283" w:rsidRPr="00C94879" w:rsidRDefault="00C94879" w:rsidP="00C94879">
      <w:pPr>
        <w:pStyle w:val="Listeavsnitt"/>
        <w:numPr>
          <w:ilvl w:val="0"/>
          <w:numId w:val="9"/>
        </w:numPr>
        <w:rPr>
          <w:rFonts w:ascii="Times New Roman" w:hAnsi="Times New Roman" w:cs="Times New Roman"/>
          <w:b/>
          <w:sz w:val="24"/>
          <w:szCs w:val="24"/>
        </w:rPr>
      </w:pPr>
      <w:r>
        <w:rPr>
          <w:rFonts w:ascii="Times New Roman" w:hAnsi="Times New Roman" w:cs="Times New Roman"/>
          <w:b/>
          <w:sz w:val="24"/>
          <w:szCs w:val="24"/>
          <w:u w:val="single"/>
        </w:rPr>
        <w:t>Lønnsrammesystemet</w:t>
      </w:r>
    </w:p>
    <w:p w:rsidR="00165283" w:rsidRDefault="00C94879" w:rsidP="00A81FA3">
      <w:pPr>
        <w:rPr>
          <w:rFonts w:ascii="Times New Roman" w:hAnsi="Times New Roman" w:cs="Times New Roman"/>
          <w:sz w:val="24"/>
          <w:szCs w:val="24"/>
        </w:rPr>
      </w:pPr>
      <w:r>
        <w:rPr>
          <w:rFonts w:ascii="Times New Roman" w:hAnsi="Times New Roman" w:cs="Times New Roman"/>
          <w:sz w:val="24"/>
          <w:szCs w:val="24"/>
        </w:rPr>
        <w:t xml:space="preserve">Partene er enige om å utvide samtlige lønnsrammer med fem nye alternativer </w:t>
      </w:r>
      <w:r w:rsidR="00616DC0">
        <w:rPr>
          <w:rFonts w:ascii="Times New Roman" w:hAnsi="Times New Roman" w:cs="Times New Roman"/>
          <w:sz w:val="24"/>
          <w:szCs w:val="24"/>
        </w:rPr>
        <w:t>øverst i rammen.</w:t>
      </w: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34371E" w:rsidRDefault="0034371E" w:rsidP="00A81FA3">
      <w:pPr>
        <w:rPr>
          <w:rFonts w:ascii="Times New Roman" w:hAnsi="Times New Roman" w:cs="Times New Roman"/>
          <w:sz w:val="24"/>
          <w:szCs w:val="24"/>
        </w:rPr>
      </w:pPr>
    </w:p>
    <w:p w:rsidR="0034371E" w:rsidRDefault="0034371E"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165283" w:rsidRDefault="00165283" w:rsidP="00A81FA3">
      <w:pPr>
        <w:rPr>
          <w:rFonts w:ascii="Times New Roman" w:hAnsi="Times New Roman" w:cs="Times New Roman"/>
          <w:sz w:val="24"/>
          <w:szCs w:val="24"/>
        </w:rPr>
      </w:pPr>
    </w:p>
    <w:p w:rsidR="00F36542" w:rsidRDefault="00F36542" w:rsidP="00A81FA3">
      <w:pPr>
        <w:rPr>
          <w:rFonts w:ascii="Times New Roman" w:hAnsi="Times New Roman" w:cs="Times New Roman"/>
          <w:sz w:val="24"/>
          <w:szCs w:val="24"/>
        </w:rPr>
      </w:pPr>
    </w:p>
    <w:p w:rsidR="00B3647E" w:rsidRPr="00F916C9" w:rsidRDefault="00A81FA3" w:rsidP="00C3337E">
      <w:pPr>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Vedlegg 1</w:t>
      </w:r>
    </w:p>
    <w:tbl>
      <w:tblPr>
        <w:tblW w:w="9654" w:type="dxa"/>
        <w:tblInd w:w="55" w:type="dxa"/>
        <w:tblCellMar>
          <w:left w:w="70" w:type="dxa"/>
          <w:right w:w="70" w:type="dxa"/>
        </w:tblCellMar>
        <w:tblLook w:val="04A0" w:firstRow="1" w:lastRow="0" w:firstColumn="1" w:lastColumn="0" w:noHBand="0" w:noVBand="1"/>
      </w:tblPr>
      <w:tblGrid>
        <w:gridCol w:w="538"/>
        <w:gridCol w:w="1506"/>
        <w:gridCol w:w="1004"/>
        <w:gridCol w:w="1362"/>
        <w:gridCol w:w="618"/>
        <w:gridCol w:w="607"/>
        <w:gridCol w:w="1506"/>
        <w:gridCol w:w="1109"/>
        <w:gridCol w:w="1404"/>
      </w:tblGrid>
      <w:tr w:rsidR="00F916C9" w:rsidRPr="0076798F" w:rsidTr="004F2D27">
        <w:trPr>
          <w:trHeight w:val="294"/>
        </w:trPr>
        <w:tc>
          <w:tcPr>
            <w:tcW w:w="53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916C9" w:rsidRPr="0076798F" w:rsidRDefault="00F916C9" w:rsidP="004F2D27">
            <w:pPr>
              <w:spacing w:after="0" w:line="240" w:lineRule="auto"/>
              <w:jc w:val="center"/>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Ltr</w:t>
            </w:r>
          </w:p>
        </w:tc>
        <w:tc>
          <w:tcPr>
            <w:tcW w:w="1506" w:type="dxa"/>
            <w:tcBorders>
              <w:top w:val="single" w:sz="8" w:space="0" w:color="auto"/>
              <w:left w:val="nil"/>
              <w:bottom w:val="single" w:sz="8" w:space="0" w:color="auto"/>
              <w:right w:val="single" w:sz="4" w:space="0" w:color="auto"/>
            </w:tcBorders>
            <w:shd w:val="clear" w:color="auto" w:fill="auto"/>
            <w:noWrap/>
            <w:vAlign w:val="bottom"/>
            <w:hideMark/>
          </w:tcPr>
          <w:p w:rsidR="00F916C9" w:rsidRPr="0076798F" w:rsidRDefault="00F916C9" w:rsidP="004F2D27">
            <w:pPr>
              <w:spacing w:after="0" w:line="240" w:lineRule="auto"/>
              <w:jc w:val="center"/>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 xml:space="preserve"> 01.05.2013</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F916C9" w:rsidRPr="0076798F" w:rsidRDefault="00F916C9" w:rsidP="004F2D27">
            <w:pPr>
              <w:spacing w:after="0" w:line="240" w:lineRule="auto"/>
              <w:jc w:val="center"/>
              <w:rPr>
                <w:rFonts w:ascii="Calibri" w:eastAsia="Times New Roman" w:hAnsi="Calibri" w:cs="Times New Roman"/>
                <w:b/>
                <w:bCs/>
                <w:color w:val="000000"/>
                <w:lang w:eastAsia="nb-NO"/>
              </w:rPr>
            </w:pPr>
            <w:r w:rsidRPr="0076798F">
              <w:rPr>
                <w:rFonts w:ascii="Calibri" w:eastAsia="Times New Roman" w:hAnsi="Calibri" w:cs="Times New Roman"/>
                <w:b/>
                <w:bCs/>
                <w:color w:val="000000"/>
                <w:lang w:eastAsia="nb-NO"/>
              </w:rPr>
              <w:t>Tillegg</w:t>
            </w:r>
          </w:p>
        </w:tc>
        <w:tc>
          <w:tcPr>
            <w:tcW w:w="1362" w:type="dxa"/>
            <w:tcBorders>
              <w:top w:val="single" w:sz="8" w:space="0" w:color="auto"/>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b/>
                <w:bCs/>
                <w:color w:val="000000"/>
                <w:lang w:eastAsia="nb-NO"/>
              </w:rPr>
            </w:pPr>
            <w:r w:rsidRPr="0076798F">
              <w:rPr>
                <w:rFonts w:ascii="Calibri" w:eastAsia="Times New Roman" w:hAnsi="Calibri" w:cs="Times New Roman"/>
                <w:b/>
                <w:bCs/>
                <w:color w:val="000000"/>
                <w:lang w:eastAsia="nb-NO"/>
              </w:rPr>
              <w:t>01.05.2014</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center"/>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Ltr</w:t>
            </w:r>
          </w:p>
        </w:tc>
        <w:tc>
          <w:tcPr>
            <w:tcW w:w="1506" w:type="dxa"/>
            <w:tcBorders>
              <w:top w:val="single" w:sz="8" w:space="0" w:color="auto"/>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center"/>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 xml:space="preserve"> 01.05.2013</w:t>
            </w:r>
          </w:p>
        </w:tc>
        <w:tc>
          <w:tcPr>
            <w:tcW w:w="1109" w:type="dxa"/>
            <w:tcBorders>
              <w:top w:val="single" w:sz="8" w:space="0" w:color="auto"/>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center"/>
              <w:rPr>
                <w:rFonts w:ascii="Calibri" w:eastAsia="Times New Roman" w:hAnsi="Calibri" w:cs="Times New Roman"/>
                <w:b/>
                <w:bCs/>
                <w:color w:val="000000"/>
                <w:lang w:eastAsia="nb-NO"/>
              </w:rPr>
            </w:pPr>
            <w:r w:rsidRPr="0076798F">
              <w:rPr>
                <w:rFonts w:ascii="Calibri" w:eastAsia="Times New Roman" w:hAnsi="Calibri" w:cs="Times New Roman"/>
                <w:b/>
                <w:bCs/>
                <w:color w:val="000000"/>
                <w:lang w:eastAsia="nb-NO"/>
              </w:rPr>
              <w:t>Tillegg</w:t>
            </w:r>
          </w:p>
        </w:tc>
        <w:tc>
          <w:tcPr>
            <w:tcW w:w="1404" w:type="dxa"/>
            <w:tcBorders>
              <w:top w:val="single" w:sz="8" w:space="0" w:color="auto"/>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center"/>
              <w:rPr>
                <w:rFonts w:ascii="Calibri" w:eastAsia="Times New Roman" w:hAnsi="Calibri" w:cs="Times New Roman"/>
                <w:b/>
                <w:bCs/>
                <w:color w:val="000000"/>
                <w:lang w:eastAsia="nb-NO"/>
              </w:rPr>
            </w:pPr>
            <w:r w:rsidRPr="0076798F">
              <w:rPr>
                <w:rFonts w:ascii="Calibri" w:eastAsia="Times New Roman" w:hAnsi="Calibri" w:cs="Times New Roman"/>
                <w:b/>
                <w:bCs/>
                <w:color w:val="000000"/>
                <w:lang w:eastAsia="nb-NO"/>
              </w:rPr>
              <w:t>01.05.2014</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285 250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293 250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45</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529 600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10 100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539 700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288 550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296 550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46</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540 200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10 300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550 500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291 950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299 950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47</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550 700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10 500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561 200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295 450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303 450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48</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561 300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10 700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572 000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298 950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306 950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49</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571 500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10 900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582 400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302 550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310 550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50</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582 400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11 100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593 500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306 250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314 250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51</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593 000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11 300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604 300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000000" w:fill="FFFFFF"/>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8</w:t>
            </w:r>
          </w:p>
        </w:tc>
        <w:tc>
          <w:tcPr>
            <w:tcW w:w="1506" w:type="dxa"/>
            <w:tcBorders>
              <w:top w:val="nil"/>
              <w:left w:val="nil"/>
              <w:bottom w:val="single" w:sz="4" w:space="0" w:color="auto"/>
              <w:right w:val="nil"/>
            </w:tcBorders>
            <w:shd w:val="clear" w:color="000000" w:fill="FFFFFF"/>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310 050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318 050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52</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603 500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11 500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615 000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9</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313 850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321 850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53</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615 300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11 700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627 000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10</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317 350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325 350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54</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627 200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12 000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639 200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11</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320 950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328 950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55</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641 800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12 200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654 000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12</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324 450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332 450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56</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656 400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12 500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668 900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13</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328 150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336 150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57</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668 800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12 800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681 600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14</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332 250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340 250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58</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682 000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13 000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695 000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15</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336 250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344 250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59</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695 300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13 300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708 600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16</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340 450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348 450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60</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709 600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13 500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723 100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17</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344 450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352 450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61</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723 500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13 800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737 300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18</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348 650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356 650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62</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738 100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14 100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752 200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19</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352 850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360 850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63</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753 100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14 400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767 500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20</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357 050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365 050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64</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767 000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14 600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781 600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21</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361 950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369 950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65</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782 200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14 900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797 100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22</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366 650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374 650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66</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797 800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15 200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813 000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23</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371 250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379 250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67</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813 400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15 500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828 900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24</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378 350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386 350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68</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829 600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15 800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845 400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25</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382 750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390 750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69</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845 800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16 100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861 900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26</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387 650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395 650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70</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862 400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16 400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878 800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27</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392 750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400 750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71</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879 200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16 800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896 000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28</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398 150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406 150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72</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896 600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17 100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913 700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29</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403 800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411 800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73</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914 500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17 400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931 900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30</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409 800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417 800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74</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932 400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17 800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950 200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31</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415 800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8 000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423 800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75</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950 900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18 100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969 000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32</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422 400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8 100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430 500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76</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969 800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18 500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988 300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33</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429 100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8 200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437 300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77</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988 900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18 800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1 007 700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34</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436 300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8 300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444 600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78</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1 008 500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19 200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1 027 700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35</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443 600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8 500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452 100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79</w:t>
            </w:r>
          </w:p>
        </w:tc>
        <w:tc>
          <w:tcPr>
            <w:tcW w:w="1506"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1 028 500 </w:t>
            </w:r>
          </w:p>
        </w:tc>
        <w:tc>
          <w:tcPr>
            <w:tcW w:w="1109"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19 600</w:t>
            </w:r>
          </w:p>
        </w:tc>
        <w:tc>
          <w:tcPr>
            <w:tcW w:w="1404"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1 048 100 </w:t>
            </w:r>
          </w:p>
        </w:tc>
      </w:tr>
      <w:tr w:rsidR="00F916C9" w:rsidRPr="0076798F" w:rsidTr="004F2D27">
        <w:trPr>
          <w:trHeight w:val="294"/>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36</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451 200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8 600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459 800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single" w:sz="8" w:space="0" w:color="auto"/>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80</w:t>
            </w:r>
          </w:p>
        </w:tc>
        <w:tc>
          <w:tcPr>
            <w:tcW w:w="1506" w:type="dxa"/>
            <w:tcBorders>
              <w:top w:val="nil"/>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1 048 800 </w:t>
            </w:r>
          </w:p>
        </w:tc>
        <w:tc>
          <w:tcPr>
            <w:tcW w:w="1109" w:type="dxa"/>
            <w:tcBorders>
              <w:top w:val="nil"/>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20 000</w:t>
            </w:r>
          </w:p>
        </w:tc>
        <w:tc>
          <w:tcPr>
            <w:tcW w:w="1404" w:type="dxa"/>
            <w:tcBorders>
              <w:top w:val="nil"/>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1 068 800 </w:t>
            </w: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37</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459 800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8 800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468 600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38</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467 500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8 900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476 400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39</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475 600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9 100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484 700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40</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484 300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9 300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493 600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41</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492 500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9 400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501 900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42</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501 600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9 600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511 200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80"/>
        </w:trPr>
        <w:tc>
          <w:tcPr>
            <w:tcW w:w="538"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43</w:t>
            </w:r>
          </w:p>
        </w:tc>
        <w:tc>
          <w:tcPr>
            <w:tcW w:w="1506" w:type="dxa"/>
            <w:tcBorders>
              <w:top w:val="nil"/>
              <w:left w:val="nil"/>
              <w:bottom w:val="single" w:sz="4"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510 900 </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9 800</w:t>
            </w:r>
          </w:p>
        </w:tc>
        <w:tc>
          <w:tcPr>
            <w:tcW w:w="1362" w:type="dxa"/>
            <w:tcBorders>
              <w:top w:val="nil"/>
              <w:left w:val="nil"/>
              <w:bottom w:val="single" w:sz="4"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520 700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r w:rsidR="00F916C9" w:rsidRPr="0076798F" w:rsidTr="004F2D27">
        <w:trPr>
          <w:trHeight w:val="294"/>
        </w:trPr>
        <w:tc>
          <w:tcPr>
            <w:tcW w:w="538" w:type="dxa"/>
            <w:tcBorders>
              <w:top w:val="nil"/>
              <w:left w:val="single" w:sz="8" w:space="0" w:color="auto"/>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Arial" w:eastAsia="Times New Roman" w:hAnsi="Arial" w:cs="Arial"/>
                <w:b/>
                <w:bCs/>
                <w:sz w:val="20"/>
                <w:szCs w:val="20"/>
                <w:lang w:eastAsia="nb-NO"/>
              </w:rPr>
            </w:pPr>
            <w:r w:rsidRPr="0076798F">
              <w:rPr>
                <w:rFonts w:ascii="Arial" w:eastAsia="Times New Roman" w:hAnsi="Arial" w:cs="Arial"/>
                <w:b/>
                <w:bCs/>
                <w:sz w:val="20"/>
                <w:szCs w:val="20"/>
                <w:lang w:eastAsia="nb-NO"/>
              </w:rPr>
              <w:t>44</w:t>
            </w:r>
          </w:p>
        </w:tc>
        <w:tc>
          <w:tcPr>
            <w:tcW w:w="1506" w:type="dxa"/>
            <w:tcBorders>
              <w:top w:val="nil"/>
              <w:left w:val="nil"/>
              <w:bottom w:val="single" w:sz="8" w:space="0" w:color="auto"/>
              <w:right w:val="nil"/>
            </w:tcBorders>
            <w:shd w:val="clear" w:color="auto" w:fill="auto"/>
            <w:noWrap/>
            <w:vAlign w:val="bottom"/>
            <w:hideMark/>
          </w:tcPr>
          <w:p w:rsidR="00F916C9" w:rsidRPr="0076798F" w:rsidRDefault="00F916C9" w:rsidP="004F2D27">
            <w:pPr>
              <w:spacing w:after="0" w:line="240" w:lineRule="auto"/>
              <w:rPr>
                <w:rFonts w:ascii="Arial" w:eastAsia="Times New Roman" w:hAnsi="Arial" w:cs="Arial"/>
                <w:sz w:val="20"/>
                <w:szCs w:val="20"/>
                <w:lang w:eastAsia="nb-NO"/>
              </w:rPr>
            </w:pPr>
            <w:r w:rsidRPr="0076798F">
              <w:rPr>
                <w:rFonts w:ascii="Arial" w:eastAsia="Times New Roman" w:hAnsi="Arial" w:cs="Arial"/>
                <w:sz w:val="20"/>
                <w:szCs w:val="20"/>
                <w:lang w:eastAsia="nb-NO"/>
              </w:rPr>
              <w:t xml:space="preserve">     519 500 </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jc w:val="right"/>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9 900</w:t>
            </w:r>
          </w:p>
        </w:tc>
        <w:tc>
          <w:tcPr>
            <w:tcW w:w="1362" w:type="dxa"/>
            <w:tcBorders>
              <w:top w:val="nil"/>
              <w:left w:val="nil"/>
              <w:bottom w:val="single" w:sz="8" w:space="0" w:color="auto"/>
              <w:right w:val="single" w:sz="8" w:space="0" w:color="auto"/>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r w:rsidRPr="0076798F">
              <w:rPr>
                <w:rFonts w:ascii="Calibri" w:eastAsia="Times New Roman" w:hAnsi="Calibri" w:cs="Times New Roman"/>
                <w:color w:val="000000"/>
                <w:lang w:eastAsia="nb-NO"/>
              </w:rPr>
              <w:t xml:space="preserve">         529 400 </w:t>
            </w:r>
          </w:p>
        </w:tc>
        <w:tc>
          <w:tcPr>
            <w:tcW w:w="618"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607"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506"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109"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c>
          <w:tcPr>
            <w:tcW w:w="1404" w:type="dxa"/>
            <w:tcBorders>
              <w:top w:val="nil"/>
              <w:left w:val="nil"/>
              <w:bottom w:val="nil"/>
              <w:right w:val="nil"/>
            </w:tcBorders>
            <w:shd w:val="clear" w:color="auto" w:fill="auto"/>
            <w:noWrap/>
            <w:vAlign w:val="bottom"/>
            <w:hideMark/>
          </w:tcPr>
          <w:p w:rsidR="00F916C9" w:rsidRPr="0076798F" w:rsidRDefault="00F916C9" w:rsidP="004F2D27">
            <w:pPr>
              <w:spacing w:after="0" w:line="240" w:lineRule="auto"/>
              <w:rPr>
                <w:rFonts w:ascii="Calibri" w:eastAsia="Times New Roman" w:hAnsi="Calibri" w:cs="Times New Roman"/>
                <w:color w:val="000000"/>
                <w:lang w:eastAsia="nb-NO"/>
              </w:rPr>
            </w:pPr>
          </w:p>
        </w:tc>
      </w:tr>
    </w:tbl>
    <w:p w:rsidR="00F138A6" w:rsidRDefault="00F138A6" w:rsidP="00C3337E">
      <w:pPr>
        <w:rPr>
          <w:rFonts w:ascii="Times New Roman" w:hAnsi="Times New Roman" w:cs="Times New Roman"/>
          <w:sz w:val="24"/>
          <w:szCs w:val="24"/>
        </w:rPr>
      </w:pPr>
    </w:p>
    <w:p w:rsidR="00F138A6" w:rsidRPr="00ED2F54" w:rsidRDefault="00F138A6" w:rsidP="00C3337E">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Vedlegg 2</w:t>
      </w:r>
    </w:p>
    <w:p w:rsidR="00F138A6" w:rsidRDefault="00F138A6" w:rsidP="00C3337E">
      <w:pPr>
        <w:rPr>
          <w:rFonts w:ascii="Times New Roman" w:hAnsi="Times New Roman" w:cs="Times New Roman"/>
          <w:sz w:val="24"/>
          <w:szCs w:val="24"/>
        </w:rPr>
      </w:pPr>
    </w:p>
    <w:p w:rsidR="005C52BD" w:rsidRDefault="005C52BD" w:rsidP="00C3337E">
      <w:pPr>
        <w:rPr>
          <w:rFonts w:ascii="Times New Roman" w:hAnsi="Times New Roman" w:cs="Times New Roman"/>
          <w:b/>
          <w:sz w:val="24"/>
          <w:szCs w:val="24"/>
        </w:rPr>
      </w:pPr>
      <w:r>
        <w:rPr>
          <w:rFonts w:ascii="Times New Roman" w:hAnsi="Times New Roman" w:cs="Times New Roman"/>
          <w:b/>
          <w:sz w:val="24"/>
          <w:szCs w:val="24"/>
        </w:rPr>
        <w:t>Reguleringsbestemmelse for 2. avtaleår</w:t>
      </w:r>
    </w:p>
    <w:p w:rsidR="00E23E38" w:rsidRDefault="00E23E38" w:rsidP="004A08FB">
      <w:pPr>
        <w:spacing w:after="0"/>
        <w:rPr>
          <w:rFonts w:ascii="Times New Roman" w:hAnsi="Times New Roman" w:cs="Times New Roman"/>
          <w:b/>
          <w:bCs/>
        </w:rPr>
      </w:pPr>
    </w:p>
    <w:p w:rsidR="00F65E93" w:rsidRPr="00D053F0" w:rsidRDefault="00F65E93" w:rsidP="004A08FB">
      <w:pPr>
        <w:spacing w:after="0"/>
        <w:rPr>
          <w:rFonts w:ascii="Times New Roman" w:hAnsi="Times New Roman" w:cs="Times New Roman"/>
          <w:sz w:val="24"/>
          <w:szCs w:val="24"/>
        </w:rPr>
      </w:pPr>
      <w:r w:rsidRPr="00D053F0">
        <w:rPr>
          <w:rFonts w:ascii="Times New Roman" w:hAnsi="Times New Roman" w:cs="Times New Roman"/>
          <w:b/>
          <w:bCs/>
          <w:sz w:val="24"/>
          <w:szCs w:val="24"/>
        </w:rPr>
        <w:t>Kap</w:t>
      </w:r>
      <w:r w:rsidRPr="00D053F0">
        <w:rPr>
          <w:rFonts w:ascii="Times New Roman" w:hAnsi="Times New Roman" w:cs="Times New Roman"/>
          <w:sz w:val="24"/>
          <w:szCs w:val="24"/>
        </w:rPr>
        <w:t xml:space="preserve">. </w:t>
      </w:r>
      <w:r w:rsidRPr="00D053F0">
        <w:rPr>
          <w:rFonts w:ascii="Times New Roman" w:hAnsi="Times New Roman" w:cs="Times New Roman"/>
          <w:b/>
          <w:bCs/>
          <w:sz w:val="24"/>
          <w:szCs w:val="24"/>
        </w:rPr>
        <w:t>18  Ikrafttreden, varighet, etterbetaling, 2. avtaleår</w:t>
      </w:r>
    </w:p>
    <w:p w:rsidR="004A08FB" w:rsidRPr="00D053F0" w:rsidRDefault="004A08FB" w:rsidP="004A08FB">
      <w:pPr>
        <w:spacing w:after="0"/>
        <w:rPr>
          <w:rFonts w:ascii="Times New Roman" w:hAnsi="Times New Roman" w:cs="Times New Roman"/>
          <w:sz w:val="24"/>
          <w:szCs w:val="24"/>
        </w:rPr>
      </w:pPr>
    </w:p>
    <w:p w:rsidR="00F65E93" w:rsidRPr="00D053F0" w:rsidRDefault="00F65E93" w:rsidP="004A08FB">
      <w:pPr>
        <w:spacing w:after="0"/>
        <w:rPr>
          <w:rFonts w:ascii="Times New Roman" w:hAnsi="Times New Roman" w:cs="Times New Roman"/>
          <w:b/>
          <w:bCs/>
          <w:sz w:val="24"/>
          <w:szCs w:val="24"/>
        </w:rPr>
      </w:pPr>
      <w:r w:rsidRPr="00D053F0">
        <w:rPr>
          <w:rFonts w:ascii="Times New Roman" w:hAnsi="Times New Roman" w:cs="Times New Roman"/>
          <w:b/>
          <w:bCs/>
          <w:sz w:val="24"/>
          <w:szCs w:val="24"/>
        </w:rPr>
        <w:t>§ 18.1 Ikrafttreden, varighet</w:t>
      </w:r>
    </w:p>
    <w:p w:rsidR="00F65E93" w:rsidRPr="00D053F0"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Overenskomsten gjøres gjeldende fra 01.05.201</w:t>
      </w:r>
      <w:r w:rsidR="00E23E38" w:rsidRPr="00D053F0">
        <w:rPr>
          <w:rFonts w:ascii="Times New Roman" w:hAnsi="Times New Roman" w:cs="Times New Roman"/>
          <w:sz w:val="24"/>
          <w:szCs w:val="24"/>
        </w:rPr>
        <w:t>4</w:t>
      </w:r>
      <w:r w:rsidRPr="00D053F0">
        <w:rPr>
          <w:rFonts w:ascii="Times New Roman" w:hAnsi="Times New Roman" w:cs="Times New Roman"/>
          <w:sz w:val="24"/>
          <w:szCs w:val="24"/>
        </w:rPr>
        <w:t xml:space="preserve">  til 30.04.201</w:t>
      </w:r>
      <w:r w:rsidR="00E23E38" w:rsidRPr="00D053F0">
        <w:rPr>
          <w:rFonts w:ascii="Times New Roman" w:hAnsi="Times New Roman" w:cs="Times New Roman"/>
          <w:sz w:val="24"/>
          <w:szCs w:val="24"/>
        </w:rPr>
        <w:t>6</w:t>
      </w:r>
      <w:r w:rsidRPr="00D053F0">
        <w:rPr>
          <w:rFonts w:ascii="Times New Roman" w:hAnsi="Times New Roman" w:cs="Times New Roman"/>
          <w:sz w:val="24"/>
          <w:szCs w:val="24"/>
        </w:rPr>
        <w:t xml:space="preserve">. </w:t>
      </w:r>
    </w:p>
    <w:p w:rsidR="00F65E93" w:rsidRPr="00D053F0" w:rsidRDefault="00F65E93" w:rsidP="004A08FB">
      <w:pPr>
        <w:spacing w:after="0"/>
        <w:rPr>
          <w:rFonts w:ascii="Times New Roman" w:hAnsi="Times New Roman" w:cs="Times New Roman"/>
          <w:b/>
          <w:bCs/>
          <w:sz w:val="24"/>
          <w:szCs w:val="24"/>
        </w:rPr>
      </w:pPr>
      <w:r w:rsidRPr="00D053F0">
        <w:rPr>
          <w:rFonts w:ascii="Times New Roman" w:hAnsi="Times New Roman" w:cs="Times New Roman"/>
          <w:b/>
          <w:bCs/>
          <w:sz w:val="24"/>
          <w:szCs w:val="24"/>
        </w:rPr>
        <w:t xml:space="preserve">§ 18.2 Forenklet etterbetaling  </w:t>
      </w:r>
    </w:p>
    <w:p w:rsidR="00F65E93" w:rsidRPr="00D053F0"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Kommunen har adgang til å forenkle etterbetalingen ved å utbetale et prosenttillegg tilsvarende gjennomsnittet for vedkommende gruppe. For overtid og annen tilleggsgodtgjørelse går man ut fra den lønningsperioden som påbegynnes nærmest 1. mai.</w:t>
      </w:r>
    </w:p>
    <w:p w:rsidR="00F65E93" w:rsidRPr="00D053F0" w:rsidRDefault="00F65E93" w:rsidP="004A08FB">
      <w:pPr>
        <w:spacing w:after="0"/>
        <w:rPr>
          <w:rFonts w:ascii="Times New Roman" w:hAnsi="Times New Roman" w:cs="Times New Roman"/>
          <w:b/>
          <w:bCs/>
          <w:sz w:val="24"/>
          <w:szCs w:val="24"/>
        </w:rPr>
      </w:pPr>
      <w:r w:rsidRPr="00D053F0">
        <w:rPr>
          <w:rFonts w:ascii="Times New Roman" w:hAnsi="Times New Roman" w:cs="Times New Roman"/>
          <w:b/>
          <w:bCs/>
          <w:sz w:val="24"/>
          <w:szCs w:val="24"/>
        </w:rPr>
        <w:t>§ 18.3 2. avtaleår</w:t>
      </w:r>
    </w:p>
    <w:p w:rsidR="00F65E93"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Før utløpet av 1. avtaleår skal det opptas forhandlinger mellom Oslo kommune og forhandlingssammenslutningene om eventuell lønnsregulering for 2. avtaleår. Partene er enige om at forhandlingene skal føres på grunnlag av den alminnelige økonomiske situasjon på forhandlingstidspunktet og utsiktene for 2.avtaleår, samt lønnsutviklingen for arbeidere og funksjonærer i industrien i LO/NHO-området og andre sammenlignbare tariffområder.</w:t>
      </w:r>
    </w:p>
    <w:p w:rsidR="0034371E" w:rsidRPr="00945573" w:rsidRDefault="0034371E" w:rsidP="00F65E93">
      <w:pPr>
        <w:rPr>
          <w:rFonts w:ascii="Times New Roman" w:hAnsi="Times New Roman" w:cs="Times New Roman"/>
          <w:sz w:val="24"/>
          <w:szCs w:val="24"/>
        </w:rPr>
      </w:pPr>
      <w:r w:rsidRPr="00945573">
        <w:rPr>
          <w:rFonts w:ascii="Times New Roman" w:hAnsi="Times New Roman" w:cs="Times New Roman"/>
          <w:sz w:val="24"/>
          <w:szCs w:val="24"/>
        </w:rPr>
        <w:t>Dersom rapporten «Grunnlaget for inntektsoppgjørene i 2015»</w:t>
      </w:r>
      <w:r w:rsidR="00CA36A5">
        <w:rPr>
          <w:rFonts w:ascii="Times New Roman" w:hAnsi="Times New Roman" w:cs="Times New Roman"/>
          <w:sz w:val="24"/>
          <w:szCs w:val="24"/>
        </w:rPr>
        <w:t xml:space="preserve"> fra D</w:t>
      </w:r>
      <w:r w:rsidRPr="00945573">
        <w:rPr>
          <w:rFonts w:ascii="Times New Roman" w:hAnsi="Times New Roman" w:cs="Times New Roman"/>
          <w:sz w:val="24"/>
          <w:szCs w:val="24"/>
        </w:rPr>
        <w:t>et tekniske beregningsutvalget for inntektsoppgjørene viser en høyere lønnsutvikling i frontfaget enn i kommunesektoren fra 2013 til 2014, skal differansen legges til et troverdig anslag for lønnsveksten 2014 - 2015 i frontfaget.  Disse elementene vil være grunnlaget for rammen for Oslo kommunes tariffoppgjør i 2015.</w:t>
      </w:r>
    </w:p>
    <w:p w:rsidR="00F65E93" w:rsidRPr="00D053F0"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Hvis partene ikke blir enige ved forhandlinger, kan partene si opp tariffavtalen innen 14 dager etter at forhandlingene er avsluttet med 14-fjorten-dagers varsel – med utløp tidligst 1.mai 201</w:t>
      </w:r>
      <w:r w:rsidR="00E23E38" w:rsidRPr="00D053F0">
        <w:rPr>
          <w:rFonts w:ascii="Times New Roman" w:hAnsi="Times New Roman" w:cs="Times New Roman"/>
          <w:sz w:val="24"/>
          <w:szCs w:val="24"/>
        </w:rPr>
        <w:t>5</w:t>
      </w:r>
      <w:r w:rsidRPr="00D053F0">
        <w:rPr>
          <w:rFonts w:ascii="Times New Roman" w:hAnsi="Times New Roman" w:cs="Times New Roman"/>
          <w:sz w:val="24"/>
          <w:szCs w:val="24"/>
        </w:rPr>
        <w:t>.</w:t>
      </w:r>
    </w:p>
    <w:p w:rsidR="00F65E93" w:rsidRPr="00D053F0"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Arbeidstakerorganisasjonenes valgte organer (representantskap, landsstyre, hovedstyre) skal ha fullmakt til å godkjenne et forhandlingsresultat eller meglingsforslag.</w:t>
      </w:r>
    </w:p>
    <w:p w:rsidR="00F65E93" w:rsidRPr="00D053F0" w:rsidRDefault="00F65E93" w:rsidP="00F65E93">
      <w:pPr>
        <w:rPr>
          <w:rFonts w:ascii="Times New Roman" w:hAnsi="Times New Roman" w:cs="Times New Roman"/>
          <w:sz w:val="24"/>
          <w:szCs w:val="24"/>
        </w:rPr>
      </w:pPr>
      <w:r w:rsidRPr="00D053F0">
        <w:rPr>
          <w:rFonts w:ascii="Times New Roman" w:hAnsi="Times New Roman" w:cs="Times New Roman"/>
          <w:sz w:val="24"/>
          <w:szCs w:val="24"/>
        </w:rPr>
        <w:t xml:space="preserve">Tvistebehandling (interessetvist) omfatter lønnsregulering etter første ledd ovenfor, og andre enkeltstående spørsmål vedrørende lønns- og arbeidsvilkår som partene er enige om å ta opp under forhandlingene. Andre lønns- og arbeidsvilkår kan ikke bringes inn før tariffavtalen er opphørt, jf. § 18.1. </w:t>
      </w:r>
    </w:p>
    <w:p w:rsidR="00F65E93" w:rsidRPr="00F65E93" w:rsidRDefault="00F65E93" w:rsidP="00C3337E">
      <w:pPr>
        <w:rPr>
          <w:rFonts w:ascii="Times New Roman" w:hAnsi="Times New Roman" w:cs="Times New Roman"/>
          <w:b/>
          <w:sz w:val="24"/>
          <w:szCs w:val="24"/>
        </w:rPr>
      </w:pPr>
    </w:p>
    <w:p w:rsidR="00F65E93" w:rsidRDefault="00F65E93" w:rsidP="00C3337E">
      <w:pPr>
        <w:rPr>
          <w:rFonts w:ascii="Times New Roman" w:hAnsi="Times New Roman" w:cs="Times New Roman"/>
          <w:sz w:val="24"/>
          <w:szCs w:val="24"/>
        </w:rPr>
      </w:pPr>
    </w:p>
    <w:p w:rsidR="002752E9" w:rsidRDefault="002752E9" w:rsidP="00C3337E">
      <w:pPr>
        <w:rPr>
          <w:rFonts w:ascii="Times New Roman" w:hAnsi="Times New Roman" w:cs="Times New Roman"/>
          <w:sz w:val="24"/>
          <w:szCs w:val="24"/>
        </w:rPr>
      </w:pPr>
    </w:p>
    <w:p w:rsidR="002752E9" w:rsidRDefault="002752E9" w:rsidP="00C3337E">
      <w:pPr>
        <w:rPr>
          <w:rFonts w:ascii="Times New Roman" w:hAnsi="Times New Roman" w:cs="Times New Roman"/>
          <w:sz w:val="24"/>
          <w:szCs w:val="24"/>
        </w:rPr>
      </w:pPr>
    </w:p>
    <w:p w:rsidR="002752E9" w:rsidRDefault="002752E9" w:rsidP="00C3337E">
      <w:pPr>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Vedlegg 3</w:t>
      </w:r>
    </w:p>
    <w:p w:rsidR="007D0A58" w:rsidRPr="007D0A58" w:rsidRDefault="007D0A58" w:rsidP="00C3337E">
      <w:pPr>
        <w:rPr>
          <w:rFonts w:ascii="Times New Roman" w:hAnsi="Times New Roman" w:cs="Times New Roman"/>
          <w:b/>
          <w:sz w:val="24"/>
          <w:szCs w:val="24"/>
          <w:u w:val="single"/>
        </w:rPr>
      </w:pPr>
    </w:p>
    <w:p w:rsidR="00EE47D2" w:rsidRPr="00EE47D2" w:rsidRDefault="00EE47D2" w:rsidP="00C3337E">
      <w:pPr>
        <w:rPr>
          <w:rFonts w:ascii="Times New Roman" w:hAnsi="Times New Roman" w:cs="Times New Roman"/>
          <w:b/>
          <w:sz w:val="24"/>
          <w:szCs w:val="24"/>
          <w:u w:val="single"/>
        </w:rPr>
      </w:pPr>
      <w:r>
        <w:rPr>
          <w:rFonts w:ascii="Times New Roman" w:hAnsi="Times New Roman" w:cs="Times New Roman"/>
          <w:b/>
          <w:sz w:val="24"/>
          <w:szCs w:val="24"/>
          <w:u w:val="single"/>
        </w:rPr>
        <w:t xml:space="preserve">Endringer i fellesbestemmelsene </w:t>
      </w:r>
      <w:r w:rsidR="005B2C8E">
        <w:rPr>
          <w:rFonts w:ascii="Times New Roman" w:hAnsi="Times New Roman" w:cs="Times New Roman"/>
          <w:b/>
          <w:sz w:val="24"/>
          <w:szCs w:val="24"/>
          <w:u w:val="single"/>
        </w:rPr>
        <w:t xml:space="preserve">og generelle særbestemmelser </w:t>
      </w:r>
      <w:r>
        <w:rPr>
          <w:rFonts w:ascii="Times New Roman" w:hAnsi="Times New Roman" w:cs="Times New Roman"/>
          <w:b/>
          <w:sz w:val="24"/>
          <w:szCs w:val="24"/>
          <w:u w:val="single"/>
        </w:rPr>
        <w:t>av teknisk</w:t>
      </w:r>
      <w:r w:rsidR="005B2C8E">
        <w:rPr>
          <w:rFonts w:ascii="Times New Roman" w:hAnsi="Times New Roman" w:cs="Times New Roman"/>
          <w:b/>
          <w:sz w:val="24"/>
          <w:szCs w:val="24"/>
          <w:u w:val="single"/>
        </w:rPr>
        <w:t>/redaksjonell</w:t>
      </w:r>
      <w:r>
        <w:rPr>
          <w:rFonts w:ascii="Times New Roman" w:hAnsi="Times New Roman" w:cs="Times New Roman"/>
          <w:b/>
          <w:sz w:val="24"/>
          <w:szCs w:val="24"/>
          <w:u w:val="single"/>
        </w:rPr>
        <w:t xml:space="preserve"> karakter:</w:t>
      </w:r>
    </w:p>
    <w:p w:rsidR="00034988" w:rsidRPr="00034988" w:rsidRDefault="00034988" w:rsidP="00034988">
      <w:pPr>
        <w:rPr>
          <w:rFonts w:ascii="Times New Roman" w:hAnsi="Times New Roman" w:cs="Times New Roman"/>
          <w:bCs/>
          <w:szCs w:val="24"/>
        </w:rPr>
      </w:pPr>
    </w:p>
    <w:p w:rsidR="00034988" w:rsidRDefault="00034988" w:rsidP="00034988">
      <w:pPr>
        <w:pStyle w:val="Listeavsnitt"/>
        <w:numPr>
          <w:ilvl w:val="0"/>
          <w:numId w:val="2"/>
        </w:numPr>
        <w:spacing w:after="0" w:line="240" w:lineRule="auto"/>
        <w:rPr>
          <w:rFonts w:ascii="Times New Roman" w:hAnsi="Times New Roman" w:cs="Times New Roman"/>
          <w:b/>
          <w:bCs/>
          <w:szCs w:val="24"/>
        </w:rPr>
      </w:pPr>
      <w:r w:rsidRPr="00034988">
        <w:rPr>
          <w:rFonts w:ascii="Times New Roman" w:hAnsi="Times New Roman" w:cs="Times New Roman"/>
          <w:b/>
          <w:bCs/>
          <w:szCs w:val="24"/>
        </w:rPr>
        <w:t>Fellesbestemmelsene Kap. 6 – Lønn under verneplikt</w:t>
      </w:r>
    </w:p>
    <w:p w:rsidR="00DA46EC" w:rsidRPr="00DA46EC" w:rsidRDefault="00DA46EC" w:rsidP="00DA46EC">
      <w:pPr>
        <w:pStyle w:val="Listeavsnitt"/>
        <w:spacing w:after="0" w:line="240" w:lineRule="auto"/>
        <w:rPr>
          <w:rFonts w:ascii="Times New Roman" w:hAnsi="Times New Roman" w:cs="Times New Roman"/>
          <w:b/>
          <w:bCs/>
          <w:szCs w:val="24"/>
        </w:rPr>
      </w:pPr>
    </w:p>
    <w:p w:rsidR="00034988" w:rsidRPr="00034988" w:rsidRDefault="00034988" w:rsidP="006E2334">
      <w:pPr>
        <w:spacing w:after="0"/>
        <w:rPr>
          <w:rFonts w:ascii="Times New Roman" w:hAnsi="Times New Roman" w:cs="Times New Roman"/>
          <w:b/>
          <w:bCs/>
        </w:rPr>
      </w:pPr>
      <w:r w:rsidRPr="00034988">
        <w:rPr>
          <w:rFonts w:ascii="Times New Roman" w:hAnsi="Times New Roman" w:cs="Times New Roman"/>
          <w:bCs/>
        </w:rPr>
        <w:t xml:space="preserve">§ 6.1 </w:t>
      </w:r>
      <w:r w:rsidRPr="00034988">
        <w:rPr>
          <w:rFonts w:ascii="Times New Roman" w:hAnsi="Times New Roman" w:cs="Times New Roman"/>
          <w:bCs/>
          <w:strike/>
        </w:rPr>
        <w:t>Førstegangstjeneste og lignende</w:t>
      </w:r>
      <w:r w:rsidRPr="00034988">
        <w:rPr>
          <w:rFonts w:ascii="Times New Roman" w:hAnsi="Times New Roman" w:cs="Times New Roman"/>
          <w:b/>
          <w:bCs/>
        </w:rPr>
        <w:t xml:space="preserve">  Lønn under lovbestemt verneplikt</w:t>
      </w:r>
    </w:p>
    <w:p w:rsidR="00034988" w:rsidRPr="00034988" w:rsidRDefault="00034988" w:rsidP="00034988">
      <w:pPr>
        <w:rPr>
          <w:rFonts w:ascii="Times New Roman" w:hAnsi="Times New Roman" w:cs="Times New Roman"/>
          <w:strike/>
        </w:rPr>
      </w:pPr>
      <w:r w:rsidRPr="00034988">
        <w:rPr>
          <w:rFonts w:ascii="Times New Roman" w:hAnsi="Times New Roman" w:cs="Times New Roman"/>
        </w:rPr>
        <w:t xml:space="preserve">Arbeidstaker </w:t>
      </w:r>
      <w:r w:rsidRPr="00034988">
        <w:rPr>
          <w:rFonts w:ascii="Times New Roman" w:hAnsi="Times New Roman" w:cs="Times New Roman"/>
          <w:b/>
        </w:rPr>
        <w:t xml:space="preserve">med minst 6 måneders forutgående sammenhengende tjeneste i Oslo kommune har under avtjening av lovbestemt verneplikt rett til lønn i det omfang som fremkommer i § 6.2 </w:t>
      </w:r>
      <w:r w:rsidRPr="00034988">
        <w:rPr>
          <w:rFonts w:ascii="Times New Roman" w:hAnsi="Times New Roman" w:cs="Times New Roman"/>
        </w:rPr>
        <w:t xml:space="preserve"> </w:t>
      </w:r>
      <w:r w:rsidRPr="00034988">
        <w:rPr>
          <w:rFonts w:ascii="Times New Roman" w:hAnsi="Times New Roman" w:cs="Times New Roman"/>
          <w:strike/>
        </w:rPr>
        <w:t xml:space="preserve">får under avtjening av verneplikt ordinær lønn (herunder fast akkordtillegg) </w:t>
      </w:r>
      <w:r w:rsidRPr="00034988">
        <w:rPr>
          <w:rFonts w:ascii="Times New Roman" w:hAnsi="Times New Roman" w:cs="Times New Roman"/>
        </w:rPr>
        <w:t>i inntil 18 måneder</w:t>
      </w:r>
      <w:r w:rsidRPr="00034988">
        <w:rPr>
          <w:rFonts w:ascii="Times New Roman" w:hAnsi="Times New Roman" w:cs="Times New Roman"/>
          <w:b/>
        </w:rPr>
        <w:t>.</w:t>
      </w:r>
      <w:r w:rsidRPr="00034988">
        <w:rPr>
          <w:rFonts w:ascii="Times New Roman" w:hAnsi="Times New Roman" w:cs="Times New Roman"/>
          <w:strike/>
        </w:rPr>
        <w:t xml:space="preserve"> hvis vedkommende er forsørger, eller 1/3 lønn i samme tidsrom forutsatt at vedkommende ved vernepliktens begynnelse har 6 måneders sammenhengende tjeneste i Oslo kommune.</w:t>
      </w:r>
    </w:p>
    <w:p w:rsidR="00034988" w:rsidRPr="00034988" w:rsidRDefault="00034988" w:rsidP="00034988">
      <w:pPr>
        <w:rPr>
          <w:rFonts w:ascii="Times New Roman" w:hAnsi="Times New Roman" w:cs="Times New Roman"/>
          <w:strike/>
        </w:rPr>
      </w:pPr>
      <w:r w:rsidRPr="00034988">
        <w:rPr>
          <w:rFonts w:ascii="Times New Roman" w:hAnsi="Times New Roman" w:cs="Times New Roman"/>
          <w:strike/>
        </w:rPr>
        <w:t xml:space="preserve">Med forsørgeransvar forstås at arbeidstakeren enten forsørger barn under 17 år eller har ektefelle/samboer med lavere inntekt enn </w:t>
      </w:r>
      <w:smartTag w:uri="urn:schemas-microsoft-com:office:smarttags" w:element="metricconverter">
        <w:smartTagPr>
          <w:attr w:name="ProductID" w:val="3,5 G"/>
        </w:smartTagPr>
        <w:r w:rsidRPr="00034988">
          <w:rPr>
            <w:rFonts w:ascii="Times New Roman" w:hAnsi="Times New Roman" w:cs="Times New Roman"/>
            <w:strike/>
          </w:rPr>
          <w:t>3,5 G</w:t>
        </w:r>
      </w:smartTag>
      <w:r w:rsidRPr="00034988">
        <w:rPr>
          <w:rFonts w:ascii="Times New Roman" w:hAnsi="Times New Roman" w:cs="Times New Roman"/>
          <w:strike/>
        </w:rPr>
        <w:t>. Som samboer regnes person som har felles bopel og felles barn med arbeidstakeren eller som kan dokumentere at samboerforholdet har bestått i de siste 2 år.</w:t>
      </w:r>
    </w:p>
    <w:p w:rsidR="00034988" w:rsidRPr="00034988" w:rsidRDefault="00034988" w:rsidP="00034988">
      <w:pPr>
        <w:rPr>
          <w:rFonts w:ascii="Times New Roman" w:hAnsi="Times New Roman" w:cs="Times New Roman"/>
          <w:strike/>
        </w:rPr>
      </w:pPr>
      <w:r w:rsidRPr="00034988">
        <w:rPr>
          <w:rFonts w:ascii="Times New Roman" w:hAnsi="Times New Roman" w:cs="Times New Roman"/>
          <w:strike/>
        </w:rPr>
        <w:t>Ikke-forsørgere gis ordinær lønn (herunder fast akkordtillegg) ved repetisjonsøvelser, heimevernstjeneste o.l. forutsatt at vedkommende ved tjenestens begynnelse har 6 måneders sammenhengende tjeneste i Oslo kommune.</w:t>
      </w:r>
    </w:p>
    <w:p w:rsidR="00034988" w:rsidRPr="00034988" w:rsidRDefault="00034988" w:rsidP="00034988">
      <w:pPr>
        <w:rPr>
          <w:rFonts w:ascii="Times New Roman" w:hAnsi="Times New Roman" w:cs="Times New Roman"/>
        </w:rPr>
      </w:pPr>
      <w:r w:rsidRPr="00034988">
        <w:rPr>
          <w:rFonts w:ascii="Times New Roman" w:hAnsi="Times New Roman" w:cs="Times New Roman"/>
        </w:rPr>
        <w:t xml:space="preserve">For kvinner som avtjener verneplikt i henhold til avtale mellom arbeidstakeren og forsvaret gis </w:t>
      </w:r>
      <w:r w:rsidRPr="00034988">
        <w:rPr>
          <w:rFonts w:ascii="Times New Roman" w:hAnsi="Times New Roman" w:cs="Times New Roman"/>
          <w:strike/>
        </w:rPr>
        <w:t>første og annet ledd</w:t>
      </w:r>
      <w:r w:rsidRPr="00034988">
        <w:rPr>
          <w:rFonts w:ascii="Times New Roman" w:hAnsi="Times New Roman" w:cs="Times New Roman"/>
        </w:rPr>
        <w:t xml:space="preserve"> </w:t>
      </w:r>
      <w:r w:rsidRPr="00034988">
        <w:rPr>
          <w:rFonts w:ascii="Times New Roman" w:hAnsi="Times New Roman" w:cs="Times New Roman"/>
          <w:b/>
        </w:rPr>
        <w:t>§§ 6.1 og 6.2</w:t>
      </w:r>
      <w:r w:rsidRPr="00034988">
        <w:rPr>
          <w:rFonts w:ascii="Times New Roman" w:hAnsi="Times New Roman" w:cs="Times New Roman"/>
        </w:rPr>
        <w:t xml:space="preserve"> tilsvarende anvendelse.*</w:t>
      </w:r>
    </w:p>
    <w:p w:rsidR="00034988" w:rsidRPr="00034988" w:rsidRDefault="00034988" w:rsidP="00034988">
      <w:pPr>
        <w:rPr>
          <w:rFonts w:ascii="Times New Roman" w:hAnsi="Times New Roman" w:cs="Times New Roman"/>
          <w:b/>
          <w:i/>
        </w:rPr>
      </w:pPr>
      <w:r w:rsidRPr="00034988">
        <w:rPr>
          <w:rFonts w:ascii="Times New Roman" w:hAnsi="Times New Roman" w:cs="Times New Roman"/>
          <w:b/>
          <w:i/>
        </w:rPr>
        <w:t xml:space="preserve">*Merknad til </w:t>
      </w:r>
      <w:r w:rsidR="00752F26" w:rsidRPr="003E3FCE">
        <w:rPr>
          <w:rFonts w:ascii="Times New Roman" w:hAnsi="Times New Roman" w:cs="Times New Roman"/>
          <w:b/>
          <w:i/>
        </w:rPr>
        <w:t>protokollen</w:t>
      </w:r>
      <w:r w:rsidR="00752F26">
        <w:rPr>
          <w:rFonts w:ascii="Times New Roman" w:hAnsi="Times New Roman" w:cs="Times New Roman"/>
          <w:b/>
          <w:i/>
        </w:rPr>
        <w:t>:</w:t>
      </w:r>
    </w:p>
    <w:p w:rsidR="00DA46EC" w:rsidRDefault="00034988" w:rsidP="00034988">
      <w:pPr>
        <w:rPr>
          <w:rFonts w:ascii="Times New Roman" w:hAnsi="Times New Roman" w:cs="Times New Roman"/>
          <w:b/>
          <w:i/>
        </w:rPr>
      </w:pPr>
      <w:r w:rsidRPr="00034988">
        <w:rPr>
          <w:rFonts w:ascii="Times New Roman" w:hAnsi="Times New Roman" w:cs="Times New Roman"/>
          <w:b/>
          <w:i/>
        </w:rPr>
        <w:t>Denne bestemmelsen opphører fra det tidspunkt allmenn verneplikt blir iverksatt.</w:t>
      </w:r>
    </w:p>
    <w:p w:rsidR="00DA46EC" w:rsidRPr="00DA46EC" w:rsidRDefault="00DA46EC" w:rsidP="00034988">
      <w:pPr>
        <w:rPr>
          <w:rFonts w:ascii="Times New Roman" w:hAnsi="Times New Roman" w:cs="Times New Roman"/>
          <w:b/>
          <w:i/>
        </w:rPr>
      </w:pPr>
    </w:p>
    <w:p w:rsidR="00034988" w:rsidRPr="00DA46EC" w:rsidRDefault="00034988" w:rsidP="00034988">
      <w:pPr>
        <w:rPr>
          <w:rFonts w:ascii="Times New Roman" w:hAnsi="Times New Roman" w:cs="Times New Roman"/>
          <w:b/>
          <w:bCs/>
        </w:rPr>
      </w:pPr>
      <w:r w:rsidRPr="00034988">
        <w:rPr>
          <w:rFonts w:ascii="Times New Roman" w:hAnsi="Times New Roman" w:cs="Times New Roman"/>
          <w:bCs/>
        </w:rPr>
        <w:t xml:space="preserve">§ 6.2  </w:t>
      </w:r>
      <w:r w:rsidRPr="00034988">
        <w:rPr>
          <w:rFonts w:ascii="Times New Roman" w:hAnsi="Times New Roman" w:cs="Times New Roman"/>
          <w:bCs/>
          <w:strike/>
        </w:rPr>
        <w:t>Trekk i lønn</w:t>
      </w:r>
      <w:r w:rsidRPr="00034988">
        <w:rPr>
          <w:rFonts w:ascii="Times New Roman" w:hAnsi="Times New Roman" w:cs="Times New Roman"/>
          <w:b/>
          <w:bCs/>
        </w:rPr>
        <w:t xml:space="preserve"> Lønnens størrelse  </w:t>
      </w:r>
    </w:p>
    <w:p w:rsidR="00034988" w:rsidRPr="00034988" w:rsidRDefault="00034988" w:rsidP="000153D2">
      <w:pPr>
        <w:spacing w:after="0"/>
        <w:rPr>
          <w:rFonts w:ascii="Times New Roman" w:hAnsi="Times New Roman" w:cs="Times New Roman"/>
          <w:b/>
        </w:rPr>
      </w:pPr>
      <w:r w:rsidRPr="00034988">
        <w:rPr>
          <w:rFonts w:ascii="Times New Roman" w:hAnsi="Times New Roman" w:cs="Times New Roman"/>
          <w:b/>
        </w:rPr>
        <w:t>§ 6.2.1 Forsørger</w:t>
      </w:r>
    </w:p>
    <w:p w:rsidR="00034988" w:rsidRPr="00034988" w:rsidRDefault="00034988" w:rsidP="00034988">
      <w:pPr>
        <w:rPr>
          <w:rFonts w:ascii="Times New Roman" w:hAnsi="Times New Roman" w:cs="Times New Roman"/>
          <w:b/>
        </w:rPr>
      </w:pPr>
      <w:r w:rsidRPr="00034988">
        <w:rPr>
          <w:rFonts w:ascii="Times New Roman" w:hAnsi="Times New Roman" w:cs="Times New Roman"/>
          <w:b/>
        </w:rPr>
        <w:t>Arbeidstaker med forsørgeransvar utbetales full lønn med fradrag av godtgjørelser fra militære myndigheter.  Dersom arbeidstakeren istedenfor kost får utbetalt kosttillegg, trekkes dette ikke fra.</w:t>
      </w:r>
    </w:p>
    <w:p w:rsidR="00034988" w:rsidRPr="007D0A58" w:rsidRDefault="00034988" w:rsidP="00034988">
      <w:pPr>
        <w:rPr>
          <w:rFonts w:ascii="Times New Roman" w:hAnsi="Times New Roman" w:cs="Times New Roman"/>
          <w:b/>
        </w:rPr>
      </w:pPr>
      <w:r w:rsidRPr="00034988">
        <w:rPr>
          <w:rFonts w:ascii="Times New Roman" w:hAnsi="Times New Roman" w:cs="Times New Roman"/>
          <w:b/>
        </w:rPr>
        <w:t xml:space="preserve">Med forsørgeransvar forstås at arbeidstakeren enten forsørger barn under 17 år eller har ektefelle/samboer med lavere inntekt enn </w:t>
      </w:r>
      <w:smartTag w:uri="urn:schemas-microsoft-com:office:smarttags" w:element="metricconverter">
        <w:smartTagPr>
          <w:attr w:name="ProductID" w:val="3,5 G"/>
        </w:smartTagPr>
        <w:r w:rsidRPr="00034988">
          <w:rPr>
            <w:rFonts w:ascii="Times New Roman" w:hAnsi="Times New Roman" w:cs="Times New Roman"/>
            <w:b/>
          </w:rPr>
          <w:t>3,5 G</w:t>
        </w:r>
      </w:smartTag>
      <w:r w:rsidRPr="00034988">
        <w:rPr>
          <w:rFonts w:ascii="Times New Roman" w:hAnsi="Times New Roman" w:cs="Times New Roman"/>
          <w:b/>
        </w:rPr>
        <w:t>. Som samboer regnes person som har felles bopel og felles barn med arbeidstakeren eller som kan dokumentere at samboerforholdet har bestått i de siste 2 år.</w:t>
      </w:r>
    </w:p>
    <w:p w:rsidR="00034988" w:rsidRPr="00034988" w:rsidRDefault="00034988" w:rsidP="00034988">
      <w:pPr>
        <w:rPr>
          <w:rFonts w:ascii="Times New Roman" w:hAnsi="Times New Roman" w:cs="Times New Roman"/>
          <w:b/>
        </w:rPr>
      </w:pPr>
      <w:r w:rsidRPr="00034988">
        <w:rPr>
          <w:rFonts w:ascii="Times New Roman" w:hAnsi="Times New Roman" w:cs="Times New Roman"/>
          <w:b/>
        </w:rPr>
        <w:t>§ 6.2.2 Arbeidstaker uten forsørgeransvar</w:t>
      </w:r>
    </w:p>
    <w:p w:rsidR="00034988" w:rsidRPr="007D0A58" w:rsidRDefault="00034988" w:rsidP="00034988">
      <w:pPr>
        <w:rPr>
          <w:rFonts w:ascii="Times New Roman" w:hAnsi="Times New Roman" w:cs="Times New Roman"/>
          <w:b/>
        </w:rPr>
      </w:pPr>
      <w:r w:rsidRPr="00034988">
        <w:rPr>
          <w:rFonts w:ascii="Times New Roman" w:hAnsi="Times New Roman" w:cs="Times New Roman"/>
          <w:b/>
        </w:rPr>
        <w:t xml:space="preserve">Arbeidstaker uten forsørgeransvar utbetales 1/3 av full lønn med fradrag av godtgjørelser fra militære myndigheter.  Dersom arbeidstakeren istedenfor kost får utbetalt kosttillegg, trekkes </w:t>
      </w:r>
      <w:r w:rsidRPr="00034988">
        <w:rPr>
          <w:rFonts w:ascii="Times New Roman" w:hAnsi="Times New Roman" w:cs="Times New Roman"/>
          <w:b/>
        </w:rPr>
        <w:lastRenderedPageBreak/>
        <w:t xml:space="preserve">dette ikke fra.  Det gjøres ikke fradrag for eventuelt ektefelletillegg eller eventuelt botillegg (tt-kode 8107).  </w:t>
      </w:r>
    </w:p>
    <w:p w:rsidR="00034988" w:rsidRPr="00034988" w:rsidRDefault="00034988" w:rsidP="00034988">
      <w:pPr>
        <w:rPr>
          <w:rFonts w:ascii="Times New Roman" w:hAnsi="Times New Roman" w:cs="Times New Roman"/>
        </w:rPr>
      </w:pPr>
      <w:r w:rsidRPr="00034988">
        <w:rPr>
          <w:rFonts w:ascii="Times New Roman" w:hAnsi="Times New Roman" w:cs="Times New Roman"/>
          <w:b/>
        </w:rPr>
        <w:t>Ved repetisjonsøvelser, heimevernstjeneste o.l. utbetales full lønn med fradrag av godtgjørelser fra militære myndigheter.</w:t>
      </w:r>
    </w:p>
    <w:p w:rsidR="00034988" w:rsidRPr="00034988" w:rsidRDefault="00034988" w:rsidP="007D0A58">
      <w:pPr>
        <w:spacing w:after="0"/>
        <w:rPr>
          <w:rFonts w:ascii="Times New Roman" w:hAnsi="Times New Roman" w:cs="Times New Roman"/>
          <w:strike/>
        </w:rPr>
      </w:pPr>
      <w:r w:rsidRPr="00034988">
        <w:rPr>
          <w:rFonts w:ascii="Times New Roman" w:hAnsi="Times New Roman" w:cs="Times New Roman"/>
          <w:strike/>
        </w:rPr>
        <w:t>Godtgjørelser som utbetales kontant av de militære myndigheter fratrekkes i kommunens ytelser både for forsørgere og ikke-forsørgere. Dersom arbeidstakeren istedenfor kost får utbetalt innkommanderingstillegg, tjenestetillegg eller kosttillegg, trekkes dette ikke fra. Det samme gjelder også kvartersgodtgjørelse.</w:t>
      </w:r>
    </w:p>
    <w:p w:rsidR="00034988" w:rsidRPr="00034988" w:rsidRDefault="00034988" w:rsidP="00034988">
      <w:pPr>
        <w:rPr>
          <w:rFonts w:ascii="Times New Roman" w:hAnsi="Times New Roman" w:cs="Times New Roman"/>
          <w:strike/>
        </w:rPr>
      </w:pPr>
      <w:r w:rsidRPr="00034988">
        <w:rPr>
          <w:rFonts w:ascii="Times New Roman" w:hAnsi="Times New Roman" w:cs="Times New Roman"/>
          <w:strike/>
        </w:rPr>
        <w:t>(tt-kode 8106).</w:t>
      </w:r>
    </w:p>
    <w:p w:rsidR="0018471E" w:rsidRPr="0018471E" w:rsidRDefault="00034988" w:rsidP="00034988">
      <w:pPr>
        <w:rPr>
          <w:rFonts w:ascii="Times New Roman" w:hAnsi="Times New Roman" w:cs="Times New Roman"/>
          <w:strike/>
        </w:rPr>
      </w:pPr>
      <w:r w:rsidRPr="00034988">
        <w:rPr>
          <w:rFonts w:ascii="Times New Roman" w:hAnsi="Times New Roman" w:cs="Times New Roman"/>
          <w:strike/>
        </w:rPr>
        <w:t> Dersom arbeidstaker ikke regnes som forsørger etter § 6.1 og får utbetalt 1/3 sivil lønn, gjøres det ikke fradrag for eventuelt ektefelletillegg eller eventuelt botillegg. (tt-kode 8107).</w:t>
      </w:r>
    </w:p>
    <w:p w:rsidR="00034988" w:rsidRPr="00034988" w:rsidRDefault="00034988" w:rsidP="0018471E">
      <w:pPr>
        <w:spacing w:after="0"/>
        <w:rPr>
          <w:rFonts w:ascii="Times New Roman" w:hAnsi="Times New Roman" w:cs="Times New Roman"/>
          <w:bCs/>
        </w:rPr>
      </w:pPr>
      <w:r w:rsidRPr="00034988">
        <w:rPr>
          <w:rFonts w:ascii="Times New Roman" w:hAnsi="Times New Roman" w:cs="Times New Roman"/>
          <w:bCs/>
        </w:rPr>
        <w:t xml:space="preserve">§ 6.4  Reduksjon av ferien  </w:t>
      </w:r>
    </w:p>
    <w:p w:rsidR="00034988" w:rsidRPr="00034988" w:rsidRDefault="00034988" w:rsidP="00034988">
      <w:pPr>
        <w:pStyle w:val="Brdtekst2"/>
        <w:tabs>
          <w:tab w:val="clear" w:pos="-446"/>
          <w:tab w:val="clear" w:pos="7"/>
          <w:tab w:val="clear" w:pos="576"/>
          <w:tab w:val="clear" w:pos="1152"/>
          <w:tab w:val="clear" w:pos="1728"/>
          <w:tab w:val="clear" w:pos="2672"/>
          <w:tab w:val="clear" w:pos="5040"/>
        </w:tabs>
        <w:suppressAutoHyphens w:val="0"/>
        <w:rPr>
          <w:bCs/>
          <w:iCs/>
          <w:szCs w:val="22"/>
        </w:rPr>
      </w:pPr>
      <w:r w:rsidRPr="00034988">
        <w:rPr>
          <w:bCs/>
          <w:iCs/>
          <w:szCs w:val="22"/>
        </w:rPr>
        <w:t xml:space="preserve">Ferie opptjenes under </w:t>
      </w:r>
      <w:r w:rsidRPr="00034988">
        <w:rPr>
          <w:bCs/>
          <w:iCs/>
          <w:strike/>
          <w:szCs w:val="22"/>
        </w:rPr>
        <w:t>militærtjeneste og sivil tjenesteplikt</w:t>
      </w:r>
      <w:r w:rsidRPr="00034988">
        <w:rPr>
          <w:bCs/>
          <w:iCs/>
          <w:szCs w:val="22"/>
        </w:rPr>
        <w:t xml:space="preserve"> </w:t>
      </w:r>
      <w:r w:rsidRPr="00034988">
        <w:rPr>
          <w:b/>
          <w:bCs/>
          <w:iCs/>
          <w:szCs w:val="22"/>
        </w:rPr>
        <w:t>lovbestemt verneplikt</w:t>
      </w:r>
      <w:r w:rsidRPr="00034988">
        <w:rPr>
          <w:bCs/>
          <w:iCs/>
          <w:szCs w:val="22"/>
        </w:rPr>
        <w:t xml:space="preserve"> som om arbeidstakeren var i ordinært arbeid, dersom arbeidstakeren utbetales lønn etter § 6.1 ovenfor.</w:t>
      </w:r>
    </w:p>
    <w:p w:rsidR="00034988" w:rsidRPr="00034988" w:rsidRDefault="00034988" w:rsidP="00034988">
      <w:pPr>
        <w:pStyle w:val="Brdtekst2"/>
        <w:tabs>
          <w:tab w:val="clear" w:pos="-446"/>
          <w:tab w:val="clear" w:pos="7"/>
          <w:tab w:val="clear" w:pos="576"/>
          <w:tab w:val="clear" w:pos="1152"/>
          <w:tab w:val="clear" w:pos="1728"/>
          <w:tab w:val="clear" w:pos="2672"/>
          <w:tab w:val="clear" w:pos="5040"/>
        </w:tabs>
        <w:suppressAutoHyphens w:val="0"/>
        <w:rPr>
          <w:bCs/>
          <w:iCs/>
          <w:szCs w:val="22"/>
        </w:rPr>
      </w:pPr>
    </w:p>
    <w:p w:rsidR="00034988" w:rsidRPr="00034988" w:rsidRDefault="00034988" w:rsidP="004C2F81">
      <w:pPr>
        <w:spacing w:after="0"/>
        <w:rPr>
          <w:rFonts w:ascii="Times New Roman" w:hAnsi="Times New Roman" w:cs="Times New Roman"/>
        </w:rPr>
      </w:pPr>
      <w:r w:rsidRPr="00034988">
        <w:rPr>
          <w:rFonts w:ascii="Times New Roman" w:hAnsi="Times New Roman" w:cs="Times New Roman"/>
        </w:rPr>
        <w:t>Utkommandering til ordinær verneplikt i tiden 1. juni til 30. september medfører tilsvarende reduksjon av ferien.</w:t>
      </w:r>
    </w:p>
    <w:p w:rsidR="00034988" w:rsidRPr="00034988" w:rsidRDefault="00034988" w:rsidP="00034988">
      <w:pPr>
        <w:rPr>
          <w:rFonts w:ascii="Times New Roman" w:hAnsi="Times New Roman" w:cs="Times New Roman"/>
          <w:b/>
          <w:bCs/>
        </w:rPr>
      </w:pPr>
    </w:p>
    <w:p w:rsidR="00034988" w:rsidRDefault="00034988" w:rsidP="00034988">
      <w:pPr>
        <w:pStyle w:val="Listeavsnitt"/>
        <w:numPr>
          <w:ilvl w:val="0"/>
          <w:numId w:val="2"/>
        </w:numPr>
        <w:spacing w:line="240" w:lineRule="auto"/>
        <w:rPr>
          <w:rFonts w:ascii="Times New Roman" w:hAnsi="Times New Roman" w:cs="Times New Roman"/>
          <w:b/>
          <w:bCs/>
          <w:szCs w:val="24"/>
        </w:rPr>
      </w:pPr>
      <w:r w:rsidRPr="00034988">
        <w:rPr>
          <w:rFonts w:ascii="Times New Roman" w:hAnsi="Times New Roman" w:cs="Times New Roman"/>
          <w:b/>
          <w:bCs/>
          <w:szCs w:val="24"/>
        </w:rPr>
        <w:t>§ 11.3 Beregningsgrunnlag</w:t>
      </w:r>
    </w:p>
    <w:p w:rsidR="00586BB7" w:rsidRPr="00586BB7" w:rsidRDefault="00586BB7" w:rsidP="00586BB7">
      <w:pPr>
        <w:pStyle w:val="Listeavsnitt"/>
        <w:spacing w:line="240" w:lineRule="auto"/>
        <w:rPr>
          <w:rFonts w:ascii="Times New Roman" w:hAnsi="Times New Roman" w:cs="Times New Roman"/>
          <w:b/>
          <w:bCs/>
          <w:szCs w:val="24"/>
        </w:rPr>
      </w:pPr>
    </w:p>
    <w:p w:rsidR="00034988" w:rsidRPr="00531357" w:rsidRDefault="00034988" w:rsidP="00531357">
      <w:pPr>
        <w:spacing w:after="0"/>
        <w:rPr>
          <w:rFonts w:ascii="Times New Roman" w:hAnsi="Times New Roman" w:cs="Times New Roman"/>
        </w:rPr>
      </w:pPr>
      <w:r w:rsidRPr="00531357">
        <w:rPr>
          <w:rFonts w:ascii="Times New Roman" w:hAnsi="Times New Roman" w:cs="Times New Roman"/>
          <w:bCs/>
        </w:rPr>
        <w:t>§ 11.3</w:t>
      </w:r>
      <w:r w:rsidRPr="00531357">
        <w:rPr>
          <w:rFonts w:ascii="Times New Roman" w:hAnsi="Times New Roman" w:cs="Times New Roman"/>
        </w:rPr>
        <w:t xml:space="preserve">  </w:t>
      </w:r>
      <w:r w:rsidRPr="00531357">
        <w:rPr>
          <w:rFonts w:ascii="Times New Roman" w:hAnsi="Times New Roman" w:cs="Times New Roman"/>
          <w:bCs/>
        </w:rPr>
        <w:t>Beregningsgrunnlag</w:t>
      </w:r>
    </w:p>
    <w:p w:rsidR="00034988" w:rsidRDefault="00034988" w:rsidP="004C2F81">
      <w:pPr>
        <w:spacing w:after="0"/>
        <w:rPr>
          <w:rFonts w:ascii="Times New Roman" w:hAnsi="Times New Roman" w:cs="Times New Roman"/>
          <w:b/>
        </w:rPr>
      </w:pPr>
      <w:r w:rsidRPr="00034988">
        <w:rPr>
          <w:rFonts w:ascii="Times New Roman" w:hAnsi="Times New Roman" w:cs="Times New Roman"/>
          <w:strike/>
        </w:rPr>
        <w:t>For årslønnede arbeidstakere med 37,5 timer pr. uke regner man med 1950 timer i året, f</w:t>
      </w:r>
      <w:r w:rsidRPr="00034988">
        <w:rPr>
          <w:rFonts w:ascii="Times New Roman" w:hAnsi="Times New Roman" w:cs="Times New Roman"/>
        </w:rPr>
        <w:t xml:space="preserve">  </w:t>
      </w:r>
      <w:r w:rsidRPr="00034988">
        <w:rPr>
          <w:rFonts w:ascii="Times New Roman" w:hAnsi="Times New Roman" w:cs="Times New Roman"/>
          <w:b/>
        </w:rPr>
        <w:t>F</w:t>
      </w:r>
      <w:r w:rsidRPr="00034988">
        <w:rPr>
          <w:rFonts w:ascii="Times New Roman" w:hAnsi="Times New Roman" w:cs="Times New Roman"/>
        </w:rPr>
        <w:t xml:space="preserve">or arbeidstakere ved kontoradministrasjonene </w:t>
      </w:r>
      <w:r w:rsidRPr="00034988">
        <w:rPr>
          <w:rFonts w:ascii="Times New Roman" w:hAnsi="Times New Roman" w:cs="Times New Roman"/>
          <w:b/>
        </w:rPr>
        <w:t xml:space="preserve">regner man </w:t>
      </w:r>
      <w:r w:rsidRPr="00034988">
        <w:rPr>
          <w:rFonts w:ascii="Times New Roman" w:hAnsi="Times New Roman" w:cs="Times New Roman"/>
        </w:rPr>
        <w:t xml:space="preserve">med 1925 timer i året. For andre arbeidstakere med års- eller månedslønn utregnes overtidsbetalingen </w:t>
      </w:r>
      <w:r w:rsidRPr="00FA1D42">
        <w:rPr>
          <w:rFonts w:ascii="Times New Roman" w:hAnsi="Times New Roman" w:cs="Times New Roman"/>
        </w:rPr>
        <w:t>etter</w:t>
      </w:r>
      <w:r w:rsidRPr="00FA1D42">
        <w:rPr>
          <w:rFonts w:ascii="Times New Roman" w:hAnsi="Times New Roman" w:cs="Times New Roman"/>
          <w:strike/>
        </w:rPr>
        <w:t xml:space="preserve"> </w:t>
      </w:r>
      <w:r w:rsidRPr="00034988">
        <w:rPr>
          <w:rFonts w:ascii="Times New Roman" w:hAnsi="Times New Roman" w:cs="Times New Roman"/>
          <w:strike/>
        </w:rPr>
        <w:t>313 dager i året.</w:t>
      </w:r>
      <w:r w:rsidRPr="00034988">
        <w:rPr>
          <w:rFonts w:ascii="Times New Roman" w:hAnsi="Times New Roman" w:cs="Times New Roman"/>
        </w:rPr>
        <w:t xml:space="preserve"> </w:t>
      </w:r>
      <w:r w:rsidRPr="00034988">
        <w:rPr>
          <w:rFonts w:ascii="Times New Roman" w:hAnsi="Times New Roman" w:cs="Times New Roman"/>
          <w:b/>
        </w:rPr>
        <w:t>samme divisor som for timelønn, jf. § 9.6.4.</w:t>
      </w:r>
    </w:p>
    <w:p w:rsidR="00E71C83" w:rsidRPr="00E71C83" w:rsidRDefault="00E71C83" w:rsidP="00034988">
      <w:pPr>
        <w:rPr>
          <w:rFonts w:ascii="Times New Roman" w:hAnsi="Times New Roman" w:cs="Times New Roman"/>
          <w:b/>
        </w:rPr>
      </w:pPr>
    </w:p>
    <w:p w:rsidR="00034988" w:rsidRPr="00034988" w:rsidRDefault="00034988" w:rsidP="00034988">
      <w:pPr>
        <w:pStyle w:val="Listeavsnitt"/>
        <w:numPr>
          <w:ilvl w:val="0"/>
          <w:numId w:val="2"/>
        </w:numPr>
        <w:spacing w:after="0" w:line="240" w:lineRule="auto"/>
        <w:rPr>
          <w:rFonts w:ascii="Times New Roman" w:hAnsi="Times New Roman" w:cs="Times New Roman"/>
          <w:b/>
          <w:bCs/>
          <w:szCs w:val="24"/>
        </w:rPr>
      </w:pPr>
      <w:r w:rsidRPr="00034988">
        <w:rPr>
          <w:rFonts w:ascii="Times New Roman" w:hAnsi="Times New Roman" w:cs="Times New Roman"/>
          <w:b/>
          <w:bCs/>
          <w:szCs w:val="24"/>
        </w:rPr>
        <w:t>Fellesbestemmelsene Kap. 13 - Stedfortredertjeneste</w:t>
      </w:r>
    </w:p>
    <w:p w:rsidR="00034988" w:rsidRPr="00034988" w:rsidRDefault="00034988" w:rsidP="00034988">
      <w:pPr>
        <w:rPr>
          <w:rFonts w:ascii="Times New Roman" w:hAnsi="Times New Roman" w:cs="Times New Roman"/>
          <w:b/>
          <w:bCs/>
        </w:rPr>
      </w:pPr>
    </w:p>
    <w:p w:rsidR="00034988" w:rsidRPr="00034988" w:rsidRDefault="00034988" w:rsidP="008C2AF3">
      <w:pPr>
        <w:spacing w:after="0"/>
        <w:rPr>
          <w:rFonts w:ascii="Times New Roman" w:hAnsi="Times New Roman" w:cs="Times New Roman"/>
        </w:rPr>
      </w:pPr>
      <w:r w:rsidRPr="00034988">
        <w:rPr>
          <w:rFonts w:ascii="Times New Roman" w:hAnsi="Times New Roman" w:cs="Times New Roman"/>
          <w:bCs/>
        </w:rPr>
        <w:t>§ 13.1</w:t>
      </w:r>
      <w:r w:rsidRPr="00034988">
        <w:rPr>
          <w:rFonts w:ascii="Times New Roman" w:hAnsi="Times New Roman" w:cs="Times New Roman"/>
        </w:rPr>
        <w:t xml:space="preserve">  </w:t>
      </w:r>
      <w:r w:rsidRPr="00034988">
        <w:rPr>
          <w:rFonts w:ascii="Times New Roman" w:hAnsi="Times New Roman" w:cs="Times New Roman"/>
          <w:bCs/>
        </w:rPr>
        <w:t>Beordring - stedfortredertjeneste</w:t>
      </w:r>
      <w:r w:rsidRPr="00034988">
        <w:rPr>
          <w:rFonts w:ascii="Times New Roman" w:hAnsi="Times New Roman" w:cs="Times New Roman"/>
        </w:rPr>
        <w:t>  (tt-kode 0114)</w:t>
      </w:r>
    </w:p>
    <w:p w:rsidR="00034988" w:rsidRPr="00034988" w:rsidRDefault="00034988" w:rsidP="00034988">
      <w:pPr>
        <w:rPr>
          <w:rFonts w:ascii="Times New Roman" w:hAnsi="Times New Roman" w:cs="Times New Roman"/>
        </w:rPr>
      </w:pPr>
      <w:r w:rsidRPr="00034988">
        <w:rPr>
          <w:rFonts w:ascii="Times New Roman" w:hAnsi="Times New Roman" w:cs="Times New Roman"/>
        </w:rPr>
        <w:t xml:space="preserve">Enhver arbeidstaker plikter etter beordring å utføre stedfortredertjeneste når den ordinære arbeidstid ikke derved vesentlig økes. </w:t>
      </w:r>
    </w:p>
    <w:p w:rsidR="00034988" w:rsidRPr="00034988" w:rsidRDefault="00034988" w:rsidP="0082576A">
      <w:pPr>
        <w:spacing w:after="0"/>
        <w:rPr>
          <w:rFonts w:ascii="Times New Roman" w:hAnsi="Times New Roman" w:cs="Times New Roman"/>
        </w:rPr>
      </w:pPr>
      <w:r w:rsidRPr="00034988">
        <w:rPr>
          <w:rFonts w:ascii="Times New Roman" w:hAnsi="Times New Roman" w:cs="Times New Roman"/>
          <w:b/>
        </w:rPr>
        <w:t>§ 13.2 Godtgjøring</w:t>
      </w:r>
      <w:r w:rsidRPr="00034988">
        <w:rPr>
          <w:rFonts w:ascii="Times New Roman" w:hAnsi="Times New Roman" w:cs="Times New Roman"/>
        </w:rPr>
        <w:t xml:space="preserve"> (</w:t>
      </w:r>
      <w:r w:rsidRPr="00034988">
        <w:rPr>
          <w:rFonts w:ascii="Times New Roman" w:hAnsi="Times New Roman" w:cs="Times New Roman"/>
          <w:i/>
        </w:rPr>
        <w:t>Ny overskrift</w:t>
      </w:r>
      <w:r w:rsidRPr="00034988">
        <w:rPr>
          <w:rFonts w:ascii="Times New Roman" w:hAnsi="Times New Roman" w:cs="Times New Roman"/>
        </w:rPr>
        <w:t>)</w:t>
      </w:r>
    </w:p>
    <w:p w:rsidR="00034988" w:rsidRPr="00034988" w:rsidRDefault="00034988" w:rsidP="00034988">
      <w:pPr>
        <w:rPr>
          <w:rFonts w:ascii="Times New Roman" w:hAnsi="Times New Roman" w:cs="Times New Roman"/>
        </w:rPr>
      </w:pPr>
      <w:r w:rsidRPr="00034988">
        <w:rPr>
          <w:rFonts w:ascii="Times New Roman" w:hAnsi="Times New Roman" w:cs="Times New Roman"/>
        </w:rPr>
        <w:t>Under slik tjenestegjøring i høyere lønnet stilling hvor vedkommende utfører det arbeid som ordinært er tillagt stillingen, utbetales etter 1 ukes forløp den lønn som hører til stillingen, beregnet som om vedkommende hadde rykket fast opp i stillingen. Når lønnen er disponibel, lønnes etter foranstående regel fra første dag, og det samme gjelder i de tilfeller stillingsinnehaveren har utdannelsespermisjon med hel eller delvis lønn av minst 1 måneds varighet.</w:t>
      </w:r>
    </w:p>
    <w:p w:rsidR="00034988" w:rsidRPr="0056117F" w:rsidRDefault="00034988" w:rsidP="00034988">
      <w:pPr>
        <w:rPr>
          <w:rFonts w:ascii="Times New Roman" w:hAnsi="Times New Roman" w:cs="Times New Roman"/>
        </w:rPr>
      </w:pPr>
      <w:r w:rsidRPr="00034988">
        <w:rPr>
          <w:rFonts w:ascii="Times New Roman" w:hAnsi="Times New Roman" w:cs="Times New Roman"/>
        </w:rPr>
        <w:t>Lønnen skal fastsettes slik at arbeidstakeren ikke går ned i lønn, jfr. § 4.6.1, som følge av</w:t>
      </w:r>
      <w:r w:rsidRPr="00034988">
        <w:rPr>
          <w:rFonts w:ascii="Times New Roman" w:hAnsi="Times New Roman" w:cs="Times New Roman"/>
          <w:b/>
          <w:bCs/>
          <w:i/>
          <w:iCs/>
        </w:rPr>
        <w:t xml:space="preserve"> </w:t>
      </w:r>
      <w:r w:rsidRPr="00034988">
        <w:rPr>
          <w:rFonts w:ascii="Times New Roman" w:hAnsi="Times New Roman" w:cs="Times New Roman"/>
        </w:rPr>
        <w:t>beordringen.</w:t>
      </w:r>
    </w:p>
    <w:p w:rsidR="00034988" w:rsidRPr="00E943F3" w:rsidRDefault="00034988" w:rsidP="00034988">
      <w:pPr>
        <w:rPr>
          <w:rFonts w:ascii="Times New Roman" w:hAnsi="Times New Roman" w:cs="Times New Roman"/>
        </w:rPr>
      </w:pPr>
      <w:r w:rsidRPr="00034988">
        <w:rPr>
          <w:rFonts w:ascii="Times New Roman" w:hAnsi="Times New Roman" w:cs="Times New Roman"/>
        </w:rPr>
        <w:t>Det kan fastsettes dellønn ved beordring til delvis tjenestegjøring i høyere stilling.</w:t>
      </w:r>
    </w:p>
    <w:p w:rsidR="00034988" w:rsidRPr="00E943F3" w:rsidRDefault="00034988" w:rsidP="00034988">
      <w:pPr>
        <w:rPr>
          <w:rFonts w:ascii="Times New Roman" w:hAnsi="Times New Roman" w:cs="Times New Roman"/>
          <w:bCs/>
          <w:iCs/>
        </w:rPr>
      </w:pPr>
      <w:r w:rsidRPr="00034988">
        <w:rPr>
          <w:rFonts w:ascii="Times New Roman" w:hAnsi="Times New Roman" w:cs="Times New Roman"/>
          <w:bCs/>
          <w:iCs/>
        </w:rPr>
        <w:lastRenderedPageBreak/>
        <w:t>Arbeidstakere som i løpet av de siste 12 måneder har tjenestegjort sammenlagt i 1 uke i høyere lønnstrinn, skal ved senere vikariat ha den høyere stillings lønn fra første tjenestedag i den høyere stilling.</w:t>
      </w:r>
    </w:p>
    <w:p w:rsidR="00034988" w:rsidRPr="00E943F3" w:rsidRDefault="00034988" w:rsidP="00034988">
      <w:pPr>
        <w:rPr>
          <w:rFonts w:ascii="Times New Roman" w:hAnsi="Times New Roman" w:cs="Times New Roman"/>
          <w:bCs/>
          <w:iCs/>
        </w:rPr>
      </w:pPr>
      <w:r w:rsidRPr="00034988">
        <w:rPr>
          <w:rFonts w:ascii="Times New Roman" w:hAnsi="Times New Roman" w:cs="Times New Roman"/>
          <w:bCs/>
          <w:iCs/>
        </w:rPr>
        <w:t xml:space="preserve">Stedfortredergodtgjørelse utbetales normalt ikke til faste stedfortredere der dette er lønnsmessig kompensert i vedkommendes lønnsplassering. </w:t>
      </w:r>
    </w:p>
    <w:p w:rsidR="00034988" w:rsidRPr="00034988" w:rsidRDefault="00034988" w:rsidP="00F676AF">
      <w:pPr>
        <w:spacing w:after="0"/>
        <w:rPr>
          <w:rFonts w:ascii="Times New Roman" w:hAnsi="Times New Roman" w:cs="Times New Roman"/>
        </w:rPr>
      </w:pPr>
      <w:r w:rsidRPr="00034988">
        <w:rPr>
          <w:rFonts w:ascii="Times New Roman" w:hAnsi="Times New Roman" w:cs="Times New Roman"/>
          <w:b/>
        </w:rPr>
        <w:t xml:space="preserve">§ 13.3 Krisesituasjoner i fredstid </w:t>
      </w:r>
      <w:r w:rsidRPr="00034988">
        <w:rPr>
          <w:rFonts w:ascii="Times New Roman" w:hAnsi="Times New Roman" w:cs="Times New Roman"/>
        </w:rPr>
        <w:t>(</w:t>
      </w:r>
      <w:r w:rsidRPr="00034988">
        <w:rPr>
          <w:rFonts w:ascii="Times New Roman" w:hAnsi="Times New Roman" w:cs="Times New Roman"/>
          <w:i/>
        </w:rPr>
        <w:t>Ny overskrift</w:t>
      </w:r>
      <w:r w:rsidRPr="00034988">
        <w:rPr>
          <w:rFonts w:ascii="Times New Roman" w:hAnsi="Times New Roman" w:cs="Times New Roman"/>
        </w:rPr>
        <w:t>)</w:t>
      </w:r>
    </w:p>
    <w:p w:rsidR="00034988" w:rsidRPr="00034988" w:rsidRDefault="00034988" w:rsidP="00034988">
      <w:pPr>
        <w:rPr>
          <w:rFonts w:ascii="Times New Roman" w:hAnsi="Times New Roman" w:cs="Times New Roman"/>
        </w:rPr>
      </w:pPr>
      <w:r w:rsidRPr="00034988">
        <w:rPr>
          <w:rFonts w:ascii="Times New Roman" w:hAnsi="Times New Roman" w:cs="Times New Roman"/>
        </w:rPr>
        <w:t xml:space="preserve">Kommunen kan i krisesituasjoner i fredstid, som skyldes forhold kommunen ikke har herredømme over, beordre arbeidstakere i kommunen til annet arbeid eller arbeidssted i kommunens tjeneste. Før kommunen treffer slik bestemmelse skal arbeidstakerorganisasjonene underrettes.  </w:t>
      </w:r>
    </w:p>
    <w:p w:rsidR="00034988" w:rsidRPr="00034988" w:rsidRDefault="00034988" w:rsidP="00F676AF">
      <w:pPr>
        <w:spacing w:after="0"/>
        <w:rPr>
          <w:rFonts w:ascii="Times New Roman" w:hAnsi="Times New Roman" w:cs="Times New Roman"/>
          <w:strike/>
        </w:rPr>
      </w:pPr>
      <w:r w:rsidRPr="00034988">
        <w:rPr>
          <w:rFonts w:ascii="Times New Roman" w:hAnsi="Times New Roman" w:cs="Times New Roman"/>
          <w:strike/>
        </w:rPr>
        <w:t>Samme fagområde/art</w:t>
      </w:r>
    </w:p>
    <w:p w:rsidR="00034988" w:rsidRPr="00034988" w:rsidRDefault="00034988" w:rsidP="00034988">
      <w:pPr>
        <w:rPr>
          <w:rFonts w:ascii="Times New Roman" w:hAnsi="Times New Roman" w:cs="Times New Roman"/>
        </w:rPr>
      </w:pPr>
      <w:r w:rsidRPr="00034988">
        <w:rPr>
          <w:rFonts w:ascii="Times New Roman" w:hAnsi="Times New Roman" w:cs="Times New Roman"/>
        </w:rPr>
        <w:t>Det arbeid vedkommende beordres til må ligge innenfor det fagområde eller være av samme art som det vedkommende ellers ivaretar i kommunen.</w:t>
      </w:r>
    </w:p>
    <w:p w:rsidR="00034988" w:rsidRPr="00034988" w:rsidRDefault="00034988" w:rsidP="001C2318">
      <w:pPr>
        <w:spacing w:after="0"/>
        <w:rPr>
          <w:rFonts w:ascii="Times New Roman" w:hAnsi="Times New Roman" w:cs="Times New Roman"/>
          <w:strike/>
        </w:rPr>
      </w:pPr>
      <w:r w:rsidRPr="00034988">
        <w:rPr>
          <w:rFonts w:ascii="Times New Roman" w:hAnsi="Times New Roman" w:cs="Times New Roman"/>
          <w:strike/>
        </w:rPr>
        <w:t>Kompensasjon</w:t>
      </w:r>
    </w:p>
    <w:p w:rsidR="00034988" w:rsidRDefault="00034988" w:rsidP="00293667">
      <w:pPr>
        <w:spacing w:after="0"/>
        <w:rPr>
          <w:rFonts w:ascii="Times New Roman" w:hAnsi="Times New Roman" w:cs="Times New Roman"/>
        </w:rPr>
      </w:pPr>
      <w:r w:rsidRPr="00034988">
        <w:rPr>
          <w:rFonts w:ascii="Times New Roman" w:hAnsi="Times New Roman" w:cs="Times New Roman"/>
        </w:rPr>
        <w:t>I den utstrekning beordringen fører til et mer krevende og kvalifisert arbeid enn det vedkommende ellers utfører, skal det gis kompensasjon for dette, eventuelt etter forhandlinger med arbeidstakerorganisasjonen.</w:t>
      </w:r>
    </w:p>
    <w:p w:rsidR="00293667" w:rsidRPr="00034988" w:rsidRDefault="00293667" w:rsidP="00034988">
      <w:pPr>
        <w:rPr>
          <w:rFonts w:ascii="Times New Roman" w:hAnsi="Times New Roman" w:cs="Times New Roman"/>
        </w:rPr>
      </w:pPr>
    </w:p>
    <w:p w:rsidR="00034988" w:rsidRDefault="00034988" w:rsidP="00034988">
      <w:pPr>
        <w:pStyle w:val="Listeavsnitt"/>
        <w:numPr>
          <w:ilvl w:val="0"/>
          <w:numId w:val="2"/>
        </w:numPr>
        <w:spacing w:after="0" w:line="240" w:lineRule="auto"/>
        <w:rPr>
          <w:rFonts w:ascii="Times New Roman" w:hAnsi="Times New Roman" w:cs="Times New Roman"/>
          <w:b/>
        </w:rPr>
      </w:pPr>
      <w:r w:rsidRPr="00034988">
        <w:rPr>
          <w:rFonts w:ascii="Times New Roman" w:hAnsi="Times New Roman" w:cs="Times New Roman"/>
          <w:b/>
        </w:rPr>
        <w:t>Fellesbestemmelsene § 16.3, 1. ledd</w:t>
      </w:r>
    </w:p>
    <w:p w:rsidR="007C203E" w:rsidRPr="007C203E" w:rsidRDefault="007C203E" w:rsidP="007C203E">
      <w:pPr>
        <w:pStyle w:val="Listeavsnitt"/>
        <w:spacing w:after="0" w:line="240" w:lineRule="auto"/>
        <w:rPr>
          <w:rFonts w:ascii="Times New Roman" w:hAnsi="Times New Roman" w:cs="Times New Roman"/>
          <w:b/>
        </w:rPr>
      </w:pPr>
    </w:p>
    <w:p w:rsidR="00034988" w:rsidRPr="00034988" w:rsidRDefault="00034988" w:rsidP="007613CE">
      <w:pPr>
        <w:spacing w:after="0"/>
        <w:rPr>
          <w:rFonts w:ascii="Times New Roman" w:hAnsi="Times New Roman" w:cs="Times New Roman"/>
        </w:rPr>
      </w:pPr>
      <w:r w:rsidRPr="00034988">
        <w:rPr>
          <w:rFonts w:ascii="Times New Roman" w:hAnsi="Times New Roman" w:cs="Times New Roman"/>
          <w:bCs/>
        </w:rPr>
        <w:t>§ 16.3</w:t>
      </w:r>
      <w:r w:rsidRPr="00034988">
        <w:rPr>
          <w:rFonts w:ascii="Times New Roman" w:hAnsi="Times New Roman" w:cs="Times New Roman"/>
        </w:rPr>
        <w:t xml:space="preserve"> </w:t>
      </w:r>
      <w:r w:rsidRPr="00034988">
        <w:rPr>
          <w:rFonts w:ascii="Times New Roman" w:hAnsi="Times New Roman" w:cs="Times New Roman"/>
          <w:bCs/>
        </w:rPr>
        <w:t>Tvisteløsning</w:t>
      </w:r>
      <w:r w:rsidRPr="00034988">
        <w:rPr>
          <w:rFonts w:ascii="Times New Roman" w:hAnsi="Times New Roman" w:cs="Times New Roman"/>
        </w:rPr>
        <w:t xml:space="preserve"> </w:t>
      </w:r>
      <w:r w:rsidRPr="00034988">
        <w:rPr>
          <w:rFonts w:ascii="Times New Roman" w:hAnsi="Times New Roman" w:cs="Times New Roman"/>
          <w:bCs/>
        </w:rPr>
        <w:t>-</w:t>
      </w:r>
      <w:r w:rsidRPr="00034988">
        <w:rPr>
          <w:rFonts w:ascii="Times New Roman" w:hAnsi="Times New Roman" w:cs="Times New Roman"/>
        </w:rPr>
        <w:t xml:space="preserve"> </w:t>
      </w:r>
      <w:r w:rsidRPr="00034988">
        <w:rPr>
          <w:rFonts w:ascii="Times New Roman" w:hAnsi="Times New Roman" w:cs="Times New Roman"/>
          <w:bCs/>
        </w:rPr>
        <w:t>ankeutvalg</w:t>
      </w:r>
    </w:p>
    <w:p w:rsidR="00034988" w:rsidRDefault="00034988" w:rsidP="00CC78D9">
      <w:pPr>
        <w:spacing w:after="0"/>
        <w:rPr>
          <w:rFonts w:ascii="Times New Roman" w:hAnsi="Times New Roman" w:cs="Times New Roman"/>
        </w:rPr>
      </w:pPr>
      <w:r w:rsidRPr="00034988">
        <w:rPr>
          <w:rFonts w:ascii="Times New Roman" w:hAnsi="Times New Roman" w:cs="Times New Roman"/>
        </w:rPr>
        <w:t xml:space="preserve">Ankeutvalg som nevnt i §§ 16.1 og 16.2 opprettes som et permanent utvalg bestående av 5 medlemmer, hvorav hver av partene velger 2 og det femte medlem - lederen - oppnevnes av </w:t>
      </w:r>
      <w:r w:rsidRPr="00034988">
        <w:rPr>
          <w:rFonts w:ascii="Times New Roman" w:hAnsi="Times New Roman" w:cs="Times New Roman"/>
          <w:strike/>
        </w:rPr>
        <w:t>Riksmeklingsmannen</w:t>
      </w:r>
      <w:r w:rsidRPr="00034988">
        <w:rPr>
          <w:rFonts w:ascii="Times New Roman" w:hAnsi="Times New Roman" w:cs="Times New Roman"/>
        </w:rPr>
        <w:t xml:space="preserve"> </w:t>
      </w:r>
      <w:r w:rsidRPr="00034988">
        <w:rPr>
          <w:rFonts w:ascii="Times New Roman" w:hAnsi="Times New Roman" w:cs="Times New Roman"/>
          <w:b/>
        </w:rPr>
        <w:t xml:space="preserve">Riksmekleren </w:t>
      </w:r>
      <w:r w:rsidRPr="00034988">
        <w:rPr>
          <w:rFonts w:ascii="Times New Roman" w:hAnsi="Times New Roman" w:cs="Times New Roman"/>
        </w:rPr>
        <w:t>dersom partene ikke blir enige om valget.</w:t>
      </w:r>
    </w:p>
    <w:p w:rsidR="00CC78D9" w:rsidRPr="00034988" w:rsidRDefault="00CC78D9" w:rsidP="00034988">
      <w:pPr>
        <w:rPr>
          <w:rFonts w:ascii="Times New Roman" w:hAnsi="Times New Roman" w:cs="Times New Roman"/>
        </w:rPr>
      </w:pPr>
    </w:p>
    <w:p w:rsidR="00034988" w:rsidRDefault="00034988" w:rsidP="006E69C3">
      <w:pPr>
        <w:pStyle w:val="Listeavsnitt"/>
        <w:numPr>
          <w:ilvl w:val="0"/>
          <w:numId w:val="2"/>
        </w:numPr>
        <w:spacing w:after="0" w:line="240" w:lineRule="auto"/>
        <w:rPr>
          <w:rFonts w:ascii="Times New Roman" w:hAnsi="Times New Roman" w:cs="Times New Roman"/>
          <w:b/>
        </w:rPr>
      </w:pPr>
      <w:r w:rsidRPr="00034988">
        <w:rPr>
          <w:rFonts w:ascii="Times New Roman" w:hAnsi="Times New Roman" w:cs="Times New Roman"/>
          <w:b/>
        </w:rPr>
        <w:t>Fellesbestemmelsene § 16.4</w:t>
      </w:r>
    </w:p>
    <w:p w:rsidR="006E69C3" w:rsidRPr="006E69C3" w:rsidRDefault="006E69C3" w:rsidP="006E69C3">
      <w:pPr>
        <w:pStyle w:val="Listeavsnitt"/>
        <w:spacing w:after="0" w:line="240" w:lineRule="auto"/>
        <w:rPr>
          <w:rFonts w:ascii="Times New Roman" w:hAnsi="Times New Roman" w:cs="Times New Roman"/>
          <w:b/>
        </w:rPr>
      </w:pPr>
    </w:p>
    <w:p w:rsidR="00034988" w:rsidRPr="00034988" w:rsidRDefault="00034988" w:rsidP="002D27B5">
      <w:pPr>
        <w:spacing w:after="0"/>
        <w:rPr>
          <w:rFonts w:ascii="Times New Roman" w:hAnsi="Times New Roman" w:cs="Times New Roman"/>
        </w:rPr>
      </w:pPr>
      <w:r w:rsidRPr="00034988">
        <w:rPr>
          <w:rFonts w:ascii="Times New Roman" w:hAnsi="Times New Roman" w:cs="Times New Roman"/>
          <w:b/>
          <w:bCs/>
        </w:rPr>
        <w:t>§ 16.4 Lønnsmessige tiltak for å rekruttere og beholde kvalifisert personell (</w:t>
      </w:r>
      <w:r w:rsidRPr="00034988">
        <w:rPr>
          <w:rFonts w:ascii="Times New Roman" w:hAnsi="Times New Roman" w:cs="Times New Roman"/>
          <w:bCs/>
          <w:i/>
        </w:rPr>
        <w:t>Ny overskrift)</w:t>
      </w:r>
    </w:p>
    <w:p w:rsidR="00034988" w:rsidRPr="00034988" w:rsidRDefault="00034988" w:rsidP="002D27B5">
      <w:pPr>
        <w:spacing w:after="0"/>
        <w:rPr>
          <w:rFonts w:ascii="Times New Roman" w:hAnsi="Times New Roman" w:cs="Times New Roman"/>
          <w:strike/>
        </w:rPr>
      </w:pPr>
      <w:r w:rsidRPr="00034988">
        <w:rPr>
          <w:rFonts w:ascii="Times New Roman" w:hAnsi="Times New Roman" w:cs="Times New Roman"/>
          <w:strike/>
          <w:u w:val="single"/>
        </w:rPr>
        <w:t>Protokolltilførsel:</w:t>
      </w:r>
    </w:p>
    <w:p w:rsidR="00034988" w:rsidRPr="00034988" w:rsidRDefault="00034988" w:rsidP="00034988">
      <w:pPr>
        <w:rPr>
          <w:rFonts w:ascii="Times New Roman" w:hAnsi="Times New Roman" w:cs="Times New Roman"/>
        </w:rPr>
      </w:pPr>
      <w:r w:rsidRPr="00034988">
        <w:rPr>
          <w:rFonts w:ascii="Times New Roman" w:hAnsi="Times New Roman" w:cs="Times New Roman"/>
        </w:rPr>
        <w:t>Har kommunen særlige vansker med å rekruttere eller beholde kvalifisert personell, kan kommunen og vedkommende arbeidstakerorganisasjon inngå avtale om:</w:t>
      </w:r>
    </w:p>
    <w:p w:rsidR="00034988" w:rsidRPr="00034988" w:rsidRDefault="00034988" w:rsidP="00CB3054">
      <w:pPr>
        <w:spacing w:after="0"/>
        <w:ind w:left="576" w:hanging="576"/>
        <w:rPr>
          <w:rFonts w:ascii="Times New Roman" w:hAnsi="Times New Roman" w:cs="Times New Roman"/>
        </w:rPr>
      </w:pPr>
      <w:r w:rsidRPr="00034988">
        <w:rPr>
          <w:rFonts w:ascii="Times New Roman" w:hAnsi="Times New Roman" w:cs="Times New Roman"/>
        </w:rPr>
        <w:t>a.       endring av stillingskode/lønnsrammeplassering</w:t>
      </w:r>
    </w:p>
    <w:p w:rsidR="00034988" w:rsidRPr="00034988" w:rsidRDefault="00034988" w:rsidP="00CB3054">
      <w:pPr>
        <w:spacing w:after="0"/>
        <w:ind w:left="576" w:hanging="576"/>
        <w:rPr>
          <w:rFonts w:ascii="Times New Roman" w:hAnsi="Times New Roman" w:cs="Times New Roman"/>
        </w:rPr>
      </w:pPr>
      <w:r w:rsidRPr="00034988">
        <w:rPr>
          <w:rFonts w:ascii="Times New Roman" w:hAnsi="Times New Roman" w:cs="Times New Roman"/>
        </w:rPr>
        <w:t>b.       endring av lønnstrinnsplassering</w:t>
      </w:r>
    </w:p>
    <w:p w:rsidR="00034988" w:rsidRPr="00034988" w:rsidRDefault="00034988" w:rsidP="00FE0A6B">
      <w:pPr>
        <w:ind w:left="576" w:hanging="576"/>
        <w:rPr>
          <w:rFonts w:ascii="Times New Roman" w:hAnsi="Times New Roman" w:cs="Times New Roman"/>
        </w:rPr>
      </w:pPr>
      <w:r w:rsidRPr="00034988">
        <w:rPr>
          <w:rFonts w:ascii="Times New Roman" w:hAnsi="Times New Roman" w:cs="Times New Roman"/>
        </w:rPr>
        <w:t>c.       spesiell avlønning som for eksempel bruk av kronetillegg som en personlig ordning</w:t>
      </w:r>
    </w:p>
    <w:p w:rsidR="00034988" w:rsidRPr="00034988" w:rsidRDefault="00034988" w:rsidP="00FE0A6B">
      <w:pPr>
        <w:spacing w:after="0"/>
        <w:ind w:left="576" w:hanging="576"/>
        <w:rPr>
          <w:rFonts w:ascii="Times New Roman" w:hAnsi="Times New Roman" w:cs="Times New Roman"/>
        </w:rPr>
      </w:pPr>
      <w:r w:rsidRPr="00034988">
        <w:rPr>
          <w:rFonts w:ascii="Times New Roman" w:hAnsi="Times New Roman" w:cs="Times New Roman"/>
          <w:strike/>
        </w:rPr>
        <w:t>Denne</w:t>
      </w:r>
      <w:r w:rsidRPr="00034988">
        <w:rPr>
          <w:rFonts w:ascii="Times New Roman" w:hAnsi="Times New Roman" w:cs="Times New Roman"/>
        </w:rPr>
        <w:t xml:space="preserve"> </w:t>
      </w:r>
      <w:r w:rsidRPr="00034988">
        <w:rPr>
          <w:rFonts w:ascii="Times New Roman" w:hAnsi="Times New Roman" w:cs="Times New Roman"/>
          <w:strike/>
        </w:rPr>
        <w:t>protokolltilførsel her</w:t>
      </w:r>
      <w:r w:rsidRPr="00034988">
        <w:rPr>
          <w:rFonts w:ascii="Times New Roman" w:hAnsi="Times New Roman" w:cs="Times New Roman"/>
        </w:rPr>
        <w:t xml:space="preserve"> </w:t>
      </w:r>
      <w:r w:rsidRPr="00034988">
        <w:rPr>
          <w:rFonts w:ascii="Times New Roman" w:hAnsi="Times New Roman" w:cs="Times New Roman"/>
          <w:b/>
        </w:rPr>
        <w:t>Dette</w:t>
      </w:r>
      <w:r w:rsidRPr="00034988">
        <w:rPr>
          <w:rFonts w:ascii="Times New Roman" w:hAnsi="Times New Roman" w:cs="Times New Roman"/>
        </w:rPr>
        <w:t xml:space="preserve"> innebærer ikke endringer i den adgang kommunen har i henhold til</w:t>
      </w:r>
    </w:p>
    <w:p w:rsidR="001252CA" w:rsidRDefault="00034988" w:rsidP="001252CA">
      <w:pPr>
        <w:ind w:left="576" w:hanging="576"/>
        <w:rPr>
          <w:rFonts w:ascii="Times New Roman" w:hAnsi="Times New Roman" w:cs="Times New Roman"/>
        </w:rPr>
      </w:pPr>
      <w:r w:rsidRPr="00034988">
        <w:rPr>
          <w:rFonts w:ascii="Times New Roman" w:hAnsi="Times New Roman" w:cs="Times New Roman"/>
        </w:rPr>
        <w:t>tidligere praksis til å gjennomføre lønnsmessige tiltak på egen hånd.</w:t>
      </w:r>
    </w:p>
    <w:p w:rsidR="001252CA" w:rsidRPr="001252CA" w:rsidRDefault="001252CA" w:rsidP="001252CA">
      <w:pPr>
        <w:ind w:left="576" w:hanging="576"/>
        <w:rPr>
          <w:rFonts w:ascii="Times New Roman" w:hAnsi="Times New Roman" w:cs="Times New Roman"/>
        </w:rPr>
      </w:pPr>
    </w:p>
    <w:p w:rsidR="00034988" w:rsidRDefault="00034988" w:rsidP="00034988">
      <w:pPr>
        <w:pStyle w:val="Listeavsnitt"/>
        <w:numPr>
          <w:ilvl w:val="0"/>
          <w:numId w:val="2"/>
        </w:numPr>
        <w:spacing w:after="0" w:line="240" w:lineRule="auto"/>
        <w:rPr>
          <w:rFonts w:ascii="Times New Roman" w:hAnsi="Times New Roman" w:cs="Times New Roman"/>
          <w:b/>
        </w:rPr>
      </w:pPr>
      <w:r w:rsidRPr="00034988">
        <w:rPr>
          <w:rFonts w:ascii="Times New Roman" w:hAnsi="Times New Roman" w:cs="Times New Roman"/>
          <w:b/>
        </w:rPr>
        <w:t>Fellesbestemmelsene § 17.1, 2. ledd</w:t>
      </w:r>
    </w:p>
    <w:p w:rsidR="001252CA" w:rsidRPr="00034988" w:rsidRDefault="001252CA" w:rsidP="001252CA">
      <w:pPr>
        <w:pStyle w:val="Listeavsnitt"/>
        <w:spacing w:after="0" w:line="240" w:lineRule="auto"/>
        <w:rPr>
          <w:rFonts w:ascii="Times New Roman" w:hAnsi="Times New Roman" w:cs="Times New Roman"/>
          <w:b/>
        </w:rPr>
      </w:pPr>
    </w:p>
    <w:p w:rsidR="00034988" w:rsidRPr="006B1346" w:rsidRDefault="00034988" w:rsidP="006B1346">
      <w:pPr>
        <w:rPr>
          <w:rFonts w:ascii="Times New Roman" w:hAnsi="Times New Roman" w:cs="Times New Roman"/>
        </w:rPr>
      </w:pPr>
      <w:r w:rsidRPr="00034988">
        <w:rPr>
          <w:rFonts w:ascii="Times New Roman" w:hAnsi="Times New Roman" w:cs="Times New Roman"/>
        </w:rPr>
        <w:t xml:space="preserve">Oppnås ikke enighet, avgjøres saken som arbeidsrettssak, for så vidt partene ikke blir enige om å henvise saken til avgjørelse av voldgiftsrett. Denne består av 3 medlemmer, hvorav arbeidstakerne velger 1 og kommunen 1. Disse 2 velger i fellesskap oppmann. Oppnås ikke enighet om oppmannen, oppnevnes denne av </w:t>
      </w:r>
      <w:r w:rsidRPr="00034988">
        <w:rPr>
          <w:rFonts w:ascii="Times New Roman" w:hAnsi="Times New Roman" w:cs="Times New Roman"/>
          <w:strike/>
        </w:rPr>
        <w:t>Riksmeklingsmannen</w:t>
      </w:r>
      <w:r w:rsidRPr="00034988">
        <w:rPr>
          <w:rFonts w:ascii="Times New Roman" w:hAnsi="Times New Roman" w:cs="Times New Roman"/>
        </w:rPr>
        <w:t xml:space="preserve"> </w:t>
      </w:r>
      <w:r w:rsidRPr="00034988">
        <w:rPr>
          <w:rFonts w:ascii="Times New Roman" w:hAnsi="Times New Roman" w:cs="Times New Roman"/>
          <w:b/>
        </w:rPr>
        <w:t>Riksmekleren</w:t>
      </w:r>
      <w:r w:rsidRPr="00034988">
        <w:rPr>
          <w:rFonts w:ascii="Times New Roman" w:hAnsi="Times New Roman" w:cs="Times New Roman"/>
        </w:rPr>
        <w:t>.</w:t>
      </w:r>
    </w:p>
    <w:p w:rsidR="00034988" w:rsidRPr="0056117F" w:rsidRDefault="00034988" w:rsidP="0056117F">
      <w:pPr>
        <w:pStyle w:val="Listeavsnitt"/>
        <w:numPr>
          <w:ilvl w:val="0"/>
          <w:numId w:val="2"/>
        </w:numPr>
        <w:spacing w:line="240" w:lineRule="auto"/>
        <w:rPr>
          <w:rFonts w:ascii="Times New Roman" w:hAnsi="Times New Roman" w:cs="Times New Roman"/>
          <w:b/>
        </w:rPr>
      </w:pPr>
      <w:r w:rsidRPr="00034988">
        <w:rPr>
          <w:rFonts w:ascii="Times New Roman" w:hAnsi="Times New Roman" w:cs="Times New Roman"/>
          <w:b/>
        </w:rPr>
        <w:lastRenderedPageBreak/>
        <w:t>Del B – Generelle særbestemmelser pkt. 1.1.2</w:t>
      </w:r>
    </w:p>
    <w:p w:rsidR="00CE7EF9" w:rsidRDefault="00034988" w:rsidP="00CE7EF9">
      <w:pPr>
        <w:jc w:val="both"/>
        <w:rPr>
          <w:rFonts w:ascii="Times New Roman" w:hAnsi="Times New Roman" w:cs="Times New Roman"/>
        </w:rPr>
      </w:pPr>
      <w:r w:rsidRPr="00034988">
        <w:rPr>
          <w:rFonts w:ascii="Times New Roman" w:hAnsi="Times New Roman" w:cs="Times New Roman"/>
        </w:rPr>
        <w:t xml:space="preserve">1.1.2. Kriteriene i pkt. </w:t>
      </w:r>
      <w:r w:rsidRPr="00034988">
        <w:rPr>
          <w:rFonts w:ascii="Times New Roman" w:hAnsi="Times New Roman" w:cs="Times New Roman"/>
          <w:strike/>
        </w:rPr>
        <w:t>3</w:t>
      </w:r>
      <w:r w:rsidRPr="00034988">
        <w:rPr>
          <w:rFonts w:ascii="Times New Roman" w:hAnsi="Times New Roman" w:cs="Times New Roman"/>
        </w:rPr>
        <w:t xml:space="preserve"> </w:t>
      </w:r>
      <w:r w:rsidRPr="00034988">
        <w:rPr>
          <w:rFonts w:ascii="Times New Roman" w:hAnsi="Times New Roman" w:cs="Times New Roman"/>
          <w:b/>
        </w:rPr>
        <w:t xml:space="preserve">1.3 </w:t>
      </w:r>
      <w:r w:rsidRPr="00034988">
        <w:rPr>
          <w:rFonts w:ascii="Times New Roman" w:hAnsi="Times New Roman" w:cs="Times New Roman"/>
        </w:rPr>
        <w:t>nedenfor, gjelder ved bruk av lønnsrammesystemet i administrativ og forhandlingsmessig sammenheng.</w:t>
      </w:r>
    </w:p>
    <w:p w:rsidR="0097162A" w:rsidRPr="00CE7EF9" w:rsidRDefault="0097162A" w:rsidP="00CE7EF9">
      <w:pPr>
        <w:jc w:val="both"/>
        <w:rPr>
          <w:rFonts w:ascii="Times New Roman" w:hAnsi="Times New Roman" w:cs="Times New Roman"/>
        </w:rPr>
      </w:pPr>
    </w:p>
    <w:p w:rsidR="00034988" w:rsidRDefault="00034988" w:rsidP="00CE7EF9">
      <w:pPr>
        <w:pStyle w:val="Listeavsnitt"/>
        <w:numPr>
          <w:ilvl w:val="0"/>
          <w:numId w:val="2"/>
        </w:numPr>
        <w:spacing w:after="0" w:line="240" w:lineRule="auto"/>
        <w:rPr>
          <w:rFonts w:ascii="Times New Roman" w:hAnsi="Times New Roman" w:cs="Times New Roman"/>
          <w:b/>
        </w:rPr>
      </w:pPr>
      <w:r w:rsidRPr="00034988">
        <w:rPr>
          <w:rFonts w:ascii="Times New Roman" w:hAnsi="Times New Roman" w:cs="Times New Roman"/>
          <w:b/>
        </w:rPr>
        <w:t>Del B – Generelle særbestemmelser pkt. 7.8 d., siste ledd</w:t>
      </w:r>
    </w:p>
    <w:p w:rsidR="00CE7EF9" w:rsidRPr="00CE7EF9" w:rsidRDefault="00CE7EF9" w:rsidP="00CE7EF9">
      <w:pPr>
        <w:pStyle w:val="Listeavsnitt"/>
        <w:spacing w:after="0" w:line="240" w:lineRule="auto"/>
        <w:rPr>
          <w:rFonts w:ascii="Times New Roman" w:hAnsi="Times New Roman" w:cs="Times New Roman"/>
          <w:b/>
        </w:rPr>
      </w:pPr>
    </w:p>
    <w:p w:rsidR="00034988" w:rsidRPr="00034988" w:rsidRDefault="00034988" w:rsidP="00000FCC">
      <w:pPr>
        <w:spacing w:after="0"/>
        <w:rPr>
          <w:rFonts w:ascii="Times New Roman" w:hAnsi="Times New Roman" w:cs="Times New Roman"/>
        </w:rPr>
      </w:pPr>
      <w:r w:rsidRPr="00034988">
        <w:rPr>
          <w:rFonts w:ascii="Times New Roman" w:hAnsi="Times New Roman" w:cs="Times New Roman"/>
        </w:rPr>
        <w:t>Uttak/fleksing av plusstid må ikke være til hinder for den ordinære ferieavvikling</w:t>
      </w:r>
      <w:r w:rsidRPr="00034988">
        <w:rPr>
          <w:rFonts w:ascii="Times New Roman" w:hAnsi="Times New Roman" w:cs="Times New Roman"/>
          <w:i/>
          <w:iCs/>
        </w:rPr>
        <w:t>.</w:t>
      </w:r>
      <w:r w:rsidRPr="00034988">
        <w:rPr>
          <w:rFonts w:ascii="Times New Roman" w:hAnsi="Times New Roman" w:cs="Times New Roman"/>
        </w:rPr>
        <w:t xml:space="preserve">  </w:t>
      </w:r>
    </w:p>
    <w:p w:rsidR="00034988" w:rsidRPr="00034988" w:rsidRDefault="00034988" w:rsidP="00034988">
      <w:pPr>
        <w:rPr>
          <w:rFonts w:ascii="Times New Roman" w:hAnsi="Times New Roman" w:cs="Times New Roman"/>
        </w:rPr>
      </w:pPr>
      <w:r w:rsidRPr="00034988">
        <w:rPr>
          <w:rFonts w:ascii="Times New Roman" w:hAnsi="Times New Roman" w:cs="Times New Roman"/>
        </w:rPr>
        <w:t xml:space="preserve">Praktisering av bestemmelsene i </w:t>
      </w:r>
      <w:r w:rsidRPr="00034988">
        <w:rPr>
          <w:rFonts w:ascii="Times New Roman" w:hAnsi="Times New Roman" w:cs="Times New Roman"/>
          <w:strike/>
        </w:rPr>
        <w:t>§ 9 d.</w:t>
      </w:r>
      <w:r w:rsidRPr="00034988">
        <w:rPr>
          <w:rFonts w:ascii="Times New Roman" w:hAnsi="Times New Roman" w:cs="Times New Roman"/>
        </w:rPr>
        <w:t xml:space="preserve"> </w:t>
      </w:r>
      <w:r w:rsidRPr="00034988">
        <w:rPr>
          <w:rFonts w:ascii="Times New Roman" w:hAnsi="Times New Roman" w:cs="Times New Roman"/>
          <w:b/>
        </w:rPr>
        <w:t xml:space="preserve">7.8 d. </w:t>
      </w:r>
      <w:r w:rsidRPr="00034988">
        <w:rPr>
          <w:rFonts w:ascii="Times New Roman" w:hAnsi="Times New Roman" w:cs="Times New Roman"/>
        </w:rPr>
        <w:t>avgjøres av virksomhetens leder.</w:t>
      </w:r>
    </w:p>
    <w:p w:rsidR="00034988" w:rsidRPr="00034988" w:rsidRDefault="00034988" w:rsidP="00034988">
      <w:pPr>
        <w:pStyle w:val="Listeavsnitt"/>
        <w:rPr>
          <w:rFonts w:ascii="Times New Roman" w:hAnsi="Times New Roman" w:cs="Times New Roman"/>
        </w:rPr>
      </w:pPr>
    </w:p>
    <w:p w:rsidR="00EE47D2" w:rsidRDefault="00EE47D2" w:rsidP="00C3337E">
      <w:pPr>
        <w:rPr>
          <w:rFonts w:ascii="Times New Roman" w:hAnsi="Times New Roman" w:cs="Times New Roman"/>
          <w:sz w:val="24"/>
          <w:szCs w:val="24"/>
        </w:rPr>
      </w:pPr>
    </w:p>
    <w:p w:rsidR="00AD1FDD" w:rsidRDefault="00AD1FDD"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p>
    <w:p w:rsidR="009737A1" w:rsidRDefault="009737A1" w:rsidP="00C3337E">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Vedlegg 4</w:t>
      </w:r>
    </w:p>
    <w:p w:rsidR="002F38A3" w:rsidRDefault="002F38A3" w:rsidP="00C3337E">
      <w:pPr>
        <w:rPr>
          <w:rFonts w:ascii="Times New Roman" w:hAnsi="Times New Roman" w:cs="Times New Roman"/>
          <w:sz w:val="24"/>
          <w:szCs w:val="24"/>
        </w:rPr>
      </w:pPr>
    </w:p>
    <w:p w:rsidR="007A37D1" w:rsidRPr="00DF4AE8" w:rsidRDefault="002F38A3" w:rsidP="00C3337E">
      <w:pPr>
        <w:rPr>
          <w:rFonts w:ascii="Times New Roman" w:hAnsi="Times New Roman" w:cs="Times New Roman"/>
          <w:sz w:val="24"/>
          <w:szCs w:val="24"/>
        </w:rPr>
      </w:pPr>
      <w:r>
        <w:rPr>
          <w:rFonts w:ascii="Times New Roman" w:hAnsi="Times New Roman" w:cs="Times New Roman"/>
          <w:b/>
          <w:sz w:val="28"/>
          <w:szCs w:val="28"/>
          <w:u w:val="single"/>
        </w:rPr>
        <w:t>Overenskomstens del A - Fellesbestemmelsene</w:t>
      </w:r>
    </w:p>
    <w:p w:rsidR="00DF4AE8" w:rsidRPr="00DF4AE8" w:rsidRDefault="00DF4AE8" w:rsidP="00DF4AE8">
      <w:pPr>
        <w:spacing w:after="0"/>
        <w:rPr>
          <w:rFonts w:ascii="Times New Roman" w:hAnsi="Times New Roman" w:cs="Times New Roman"/>
        </w:rPr>
      </w:pPr>
      <w:r w:rsidRPr="00DF4AE8">
        <w:rPr>
          <w:rFonts w:ascii="Times New Roman" w:hAnsi="Times New Roman" w:cs="Times New Roman"/>
          <w:bCs/>
        </w:rPr>
        <w:t>§ 10.2   Arbeidstaker som har ordinær tjeneste lør- og søndager</w:t>
      </w:r>
    </w:p>
    <w:p w:rsidR="00DF4AE8" w:rsidRPr="00DF4AE8" w:rsidRDefault="00DF4AE8" w:rsidP="00DF4AE8">
      <w:pPr>
        <w:rPr>
          <w:rFonts w:ascii="Times New Roman" w:hAnsi="Times New Roman" w:cs="Times New Roman"/>
        </w:rPr>
      </w:pPr>
      <w:r w:rsidRPr="00DF4AE8">
        <w:rPr>
          <w:rFonts w:ascii="Times New Roman" w:hAnsi="Times New Roman" w:cs="Times New Roman"/>
        </w:rPr>
        <w:t xml:space="preserve">Arbeidstaker med ordinær tjeneste på lørdager og/eller søndager får et tillegg på kr 50,00 pr. time i tiden lørdag kl. 00.00 til søndag kl. 24.00. Arbeidstaker som i henhold til oppsatt tjenesteplan utfører ordinær tjeneste på lørdager og/eller søndager 19 eller flere helger i løpet av et år, får et tillegg på kr. </w:t>
      </w:r>
      <w:r w:rsidRPr="001D612C">
        <w:rPr>
          <w:rFonts w:ascii="Times New Roman" w:hAnsi="Times New Roman" w:cs="Times New Roman"/>
          <w:strike/>
        </w:rPr>
        <w:t>65,00</w:t>
      </w:r>
      <w:r w:rsidRPr="00DF4AE8">
        <w:rPr>
          <w:rFonts w:ascii="Times New Roman" w:hAnsi="Times New Roman" w:cs="Times New Roman"/>
        </w:rPr>
        <w:t xml:space="preserve"> </w:t>
      </w:r>
      <w:r w:rsidR="001D612C">
        <w:rPr>
          <w:rFonts w:ascii="Times New Roman" w:hAnsi="Times New Roman" w:cs="Times New Roman"/>
        </w:rPr>
        <w:t xml:space="preserve"> </w:t>
      </w:r>
      <w:r w:rsidR="001D612C">
        <w:rPr>
          <w:rFonts w:ascii="Times New Roman" w:hAnsi="Times New Roman" w:cs="Times New Roman"/>
          <w:b/>
        </w:rPr>
        <w:t xml:space="preserve">75,00 </w:t>
      </w:r>
      <w:r w:rsidRPr="00DF4AE8">
        <w:rPr>
          <w:rFonts w:ascii="Times New Roman" w:hAnsi="Times New Roman" w:cs="Times New Roman"/>
        </w:rPr>
        <w:t>pr. time i tiden lørdag kl. 00.00 til søndag kl. 24.00.  Tilleggene reguleres ikke i tariffperioden. (tt-kode 0701 v/fastlønn, tt-kode 0270 v/timebetalt)  For timelønnede arbeidstakere/ekstrahjelp, se del B, nr. 3.</w:t>
      </w:r>
    </w:p>
    <w:p w:rsidR="00DF4AE8" w:rsidRPr="00DF4AE8" w:rsidRDefault="00DF4AE8" w:rsidP="00DF4AE8">
      <w:pPr>
        <w:spacing w:after="0"/>
        <w:rPr>
          <w:rFonts w:ascii="Times New Roman" w:hAnsi="Times New Roman" w:cs="Times New Roman"/>
        </w:rPr>
      </w:pPr>
      <w:r w:rsidRPr="00DF4AE8">
        <w:rPr>
          <w:rFonts w:ascii="Times New Roman" w:hAnsi="Times New Roman" w:cs="Times New Roman"/>
        </w:rPr>
        <w:t>Tillegget utbetales ikke:</w:t>
      </w:r>
    </w:p>
    <w:p w:rsidR="00DF4AE8" w:rsidRPr="00DF4AE8" w:rsidRDefault="00DF4AE8" w:rsidP="00DF4AE8">
      <w:pPr>
        <w:spacing w:after="0"/>
        <w:ind w:left="360" w:hanging="360"/>
        <w:rPr>
          <w:rFonts w:ascii="Times New Roman" w:hAnsi="Times New Roman" w:cs="Times New Roman"/>
        </w:rPr>
      </w:pPr>
      <w:r w:rsidRPr="00DF4AE8">
        <w:rPr>
          <w:rFonts w:ascii="Times New Roman" w:hAnsi="Times New Roman" w:cs="Times New Roman"/>
        </w:rPr>
        <w:t xml:space="preserve">-     Under fravær av enhver art (jf. dog kap. 4) iberegnet ferie og fridager </w:t>
      </w:r>
    </w:p>
    <w:p w:rsidR="00DF4AE8" w:rsidRPr="00DF4AE8" w:rsidRDefault="00DF4AE8" w:rsidP="00DF4AE8">
      <w:pPr>
        <w:spacing w:after="0"/>
        <w:ind w:left="360" w:hanging="360"/>
        <w:rPr>
          <w:rFonts w:ascii="Times New Roman" w:hAnsi="Times New Roman" w:cs="Times New Roman"/>
        </w:rPr>
      </w:pPr>
      <w:r w:rsidRPr="00DF4AE8">
        <w:rPr>
          <w:rFonts w:ascii="Times New Roman" w:hAnsi="Times New Roman" w:cs="Times New Roman"/>
        </w:rPr>
        <w:t>-     Til arbeidstaker som har en fast godtgjørelse for uregelmessig arbeidstid og/eller arbeid på lørdag/søndag</w:t>
      </w:r>
    </w:p>
    <w:p w:rsidR="00DF4AE8" w:rsidRPr="00DF4AE8" w:rsidRDefault="00DF4AE8" w:rsidP="00DF4AE8">
      <w:pPr>
        <w:spacing w:after="0"/>
        <w:ind w:left="360" w:hanging="360"/>
        <w:rPr>
          <w:rFonts w:ascii="Times New Roman" w:hAnsi="Times New Roman" w:cs="Times New Roman"/>
        </w:rPr>
      </w:pPr>
      <w:r w:rsidRPr="00DF4AE8">
        <w:rPr>
          <w:rFonts w:ascii="Times New Roman" w:hAnsi="Times New Roman" w:cs="Times New Roman"/>
        </w:rPr>
        <w:t xml:space="preserve">-     For arbeid som etter andre bestemmelser betales med mer enn </w:t>
      </w:r>
      <w:r w:rsidR="00115316" w:rsidRPr="00DF4AE8">
        <w:rPr>
          <w:rFonts w:ascii="Times New Roman" w:hAnsi="Times New Roman" w:cs="Times New Roman"/>
        </w:rPr>
        <w:t>50 %</w:t>
      </w:r>
      <w:r w:rsidRPr="00DF4AE8">
        <w:rPr>
          <w:rFonts w:ascii="Times New Roman" w:hAnsi="Times New Roman" w:cs="Times New Roman"/>
        </w:rPr>
        <w:t xml:space="preserve"> tillegg til ordinær lønn eller etter lønnssats fastsatt særskilt for arbeid på søn- og helgedager og dager før disse.</w:t>
      </w:r>
    </w:p>
    <w:p w:rsidR="00DF4AE8" w:rsidRPr="00DF4AE8" w:rsidRDefault="00DF4AE8" w:rsidP="00DF4AE8">
      <w:pPr>
        <w:ind w:left="360" w:hanging="360"/>
        <w:rPr>
          <w:rFonts w:ascii="Times New Roman" w:hAnsi="Times New Roman" w:cs="Times New Roman"/>
        </w:rPr>
      </w:pPr>
      <w:r w:rsidRPr="00DF4AE8">
        <w:rPr>
          <w:rFonts w:ascii="Times New Roman" w:hAnsi="Times New Roman" w:cs="Times New Roman"/>
        </w:rPr>
        <w:t>-     Det samme gjelder de som har fått særskilt kompensasjon i en eller annen form for lørdagsarbeid. </w:t>
      </w:r>
    </w:p>
    <w:p w:rsidR="00DF4AE8" w:rsidRPr="00DF4AE8" w:rsidRDefault="00DF4AE8" w:rsidP="00C3337E">
      <w:pPr>
        <w:rPr>
          <w:rFonts w:ascii="Times New Roman" w:hAnsi="Times New Roman" w:cs="Times New Roman"/>
          <w:sz w:val="24"/>
          <w:szCs w:val="24"/>
        </w:rPr>
      </w:pPr>
    </w:p>
    <w:p w:rsidR="007A37D1" w:rsidRPr="00DF4AE8" w:rsidRDefault="007A37D1" w:rsidP="00C3337E">
      <w:pPr>
        <w:rPr>
          <w:rFonts w:ascii="Times New Roman" w:hAnsi="Times New Roman" w:cs="Times New Roman"/>
          <w:sz w:val="24"/>
          <w:szCs w:val="24"/>
        </w:rPr>
      </w:pPr>
    </w:p>
    <w:p w:rsidR="007A37D1" w:rsidRPr="00DF4AE8" w:rsidRDefault="007A37D1" w:rsidP="00C3337E">
      <w:pPr>
        <w:rPr>
          <w:rFonts w:ascii="Times New Roman" w:hAnsi="Times New Roman" w:cs="Times New Roman"/>
          <w:sz w:val="24"/>
          <w:szCs w:val="24"/>
        </w:rPr>
      </w:pPr>
    </w:p>
    <w:p w:rsidR="007A37D1" w:rsidRPr="00DF4AE8" w:rsidRDefault="007A37D1" w:rsidP="00C3337E">
      <w:pPr>
        <w:rPr>
          <w:rFonts w:ascii="Times New Roman" w:hAnsi="Times New Roman" w:cs="Times New Roman"/>
          <w:sz w:val="24"/>
          <w:szCs w:val="24"/>
        </w:rPr>
      </w:pPr>
    </w:p>
    <w:p w:rsidR="007A37D1" w:rsidRPr="00DF4AE8"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7A37D1" w:rsidRDefault="007A37D1" w:rsidP="00C3337E">
      <w:pPr>
        <w:rPr>
          <w:rFonts w:ascii="Times New Roman" w:hAnsi="Times New Roman" w:cs="Times New Roman"/>
          <w:sz w:val="24"/>
          <w:szCs w:val="24"/>
        </w:rPr>
      </w:pPr>
    </w:p>
    <w:p w:rsidR="00817E22" w:rsidRDefault="00817E22" w:rsidP="00C3337E">
      <w:pPr>
        <w:rPr>
          <w:rFonts w:ascii="Times New Roman" w:hAnsi="Times New Roman" w:cs="Times New Roman"/>
          <w:sz w:val="24"/>
          <w:szCs w:val="24"/>
        </w:rPr>
      </w:pPr>
    </w:p>
    <w:p w:rsidR="007A37D1" w:rsidRPr="007A37D1" w:rsidRDefault="007A37D1" w:rsidP="00C3337E">
      <w:pPr>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Vedlegg 5</w:t>
      </w:r>
    </w:p>
    <w:p w:rsidR="007A37D1" w:rsidRDefault="007A37D1" w:rsidP="00C3337E">
      <w:pPr>
        <w:rPr>
          <w:rFonts w:ascii="Times New Roman" w:hAnsi="Times New Roman" w:cs="Times New Roman"/>
          <w:sz w:val="24"/>
          <w:szCs w:val="24"/>
        </w:rPr>
      </w:pPr>
    </w:p>
    <w:p w:rsidR="0019270C" w:rsidRPr="00CF217A" w:rsidRDefault="00CF217A" w:rsidP="00C3337E">
      <w:pPr>
        <w:rPr>
          <w:rFonts w:ascii="Times New Roman" w:hAnsi="Times New Roman" w:cs="Times New Roman"/>
          <w:sz w:val="24"/>
          <w:szCs w:val="24"/>
        </w:rPr>
      </w:pPr>
      <w:r>
        <w:rPr>
          <w:rFonts w:ascii="Times New Roman" w:hAnsi="Times New Roman" w:cs="Times New Roman"/>
          <w:b/>
          <w:sz w:val="28"/>
          <w:szCs w:val="28"/>
          <w:u w:val="single"/>
        </w:rPr>
        <w:t>Overenskomstens del B – Generelle særbestemmelser</w:t>
      </w:r>
    </w:p>
    <w:p w:rsidR="0019270C" w:rsidRDefault="0019270C" w:rsidP="00C3337E">
      <w:pPr>
        <w:rPr>
          <w:rFonts w:ascii="Times New Roman" w:hAnsi="Times New Roman" w:cs="Times New Roman"/>
          <w:sz w:val="24"/>
          <w:szCs w:val="24"/>
        </w:rPr>
      </w:pPr>
    </w:p>
    <w:p w:rsidR="002752AE" w:rsidRPr="00431511" w:rsidRDefault="00431511" w:rsidP="00431511">
      <w:pPr>
        <w:pStyle w:val="Default"/>
        <w:spacing w:line="276" w:lineRule="auto"/>
        <w:rPr>
          <w:rFonts w:ascii="Times New Roman" w:hAnsi="Times New Roman" w:cs="Times New Roman"/>
          <w:sz w:val="22"/>
          <w:szCs w:val="22"/>
          <w:u w:val="single"/>
        </w:rPr>
      </w:pPr>
      <w:r>
        <w:rPr>
          <w:rFonts w:ascii="Times New Roman" w:hAnsi="Times New Roman" w:cs="Times New Roman"/>
          <w:sz w:val="22"/>
          <w:szCs w:val="22"/>
        </w:rPr>
        <w:t xml:space="preserve">1. </w:t>
      </w:r>
      <w:r>
        <w:rPr>
          <w:rFonts w:ascii="Times New Roman" w:hAnsi="Times New Roman" w:cs="Times New Roman"/>
          <w:sz w:val="22"/>
          <w:szCs w:val="22"/>
        </w:rPr>
        <w:tab/>
      </w:r>
      <w:r w:rsidR="002752AE" w:rsidRPr="00431511">
        <w:rPr>
          <w:rFonts w:ascii="Times New Roman" w:hAnsi="Times New Roman" w:cs="Times New Roman"/>
          <w:sz w:val="22"/>
          <w:szCs w:val="22"/>
          <w:u w:val="single"/>
        </w:rPr>
        <w:t>Lønnsrammesystemet</w:t>
      </w:r>
    </w:p>
    <w:p w:rsidR="002752AE" w:rsidRDefault="002752AE" w:rsidP="002752AE">
      <w:pPr>
        <w:pStyle w:val="Default"/>
        <w:spacing w:line="276" w:lineRule="auto"/>
        <w:ind w:left="708"/>
        <w:rPr>
          <w:rFonts w:ascii="Times New Roman" w:hAnsi="Times New Roman" w:cs="Times New Roman"/>
          <w:sz w:val="22"/>
          <w:szCs w:val="22"/>
        </w:rPr>
      </w:pPr>
    </w:p>
    <w:p w:rsidR="002752AE" w:rsidRPr="00F86C00" w:rsidRDefault="002752AE" w:rsidP="0009338B">
      <w:pPr>
        <w:pStyle w:val="Default"/>
        <w:spacing w:line="276" w:lineRule="auto"/>
        <w:rPr>
          <w:rFonts w:ascii="Times New Roman" w:hAnsi="Times New Roman" w:cs="Times New Roman"/>
          <w:sz w:val="22"/>
          <w:szCs w:val="22"/>
          <w:u w:val="single"/>
        </w:rPr>
      </w:pPr>
      <w:r>
        <w:rPr>
          <w:rFonts w:ascii="Times New Roman" w:hAnsi="Times New Roman" w:cs="Times New Roman"/>
          <w:sz w:val="22"/>
          <w:szCs w:val="22"/>
          <w:u w:val="single"/>
        </w:rPr>
        <w:t>Vedlegg til lønnsrammesystemet</w:t>
      </w:r>
    </w:p>
    <w:p w:rsidR="002752AE" w:rsidRDefault="002752AE" w:rsidP="002752AE">
      <w:pPr>
        <w:pStyle w:val="Default"/>
        <w:spacing w:line="276" w:lineRule="auto"/>
        <w:ind w:left="708"/>
        <w:rPr>
          <w:rFonts w:ascii="Times New Roman" w:hAnsi="Times New Roman" w:cs="Times New Roman"/>
          <w:sz w:val="22"/>
          <w:szCs w:val="22"/>
        </w:rPr>
      </w:pPr>
    </w:p>
    <w:p w:rsidR="00DE3424" w:rsidRDefault="002752AE" w:rsidP="0009338B">
      <w:pPr>
        <w:pStyle w:val="Default"/>
        <w:spacing w:line="276" w:lineRule="auto"/>
        <w:rPr>
          <w:rFonts w:ascii="Times New Roman" w:hAnsi="Times New Roman" w:cs="Times New Roman"/>
          <w:sz w:val="22"/>
          <w:szCs w:val="22"/>
        </w:rPr>
      </w:pPr>
      <w:r w:rsidRPr="00F86C00">
        <w:rPr>
          <w:rFonts w:ascii="Times New Roman" w:hAnsi="Times New Roman" w:cs="Times New Roman"/>
          <w:sz w:val="22"/>
          <w:szCs w:val="22"/>
        </w:rPr>
        <w:t>KRITERIER FOR LØNNSFASTSETTELSE OG LIKELØNN</w:t>
      </w:r>
    </w:p>
    <w:p w:rsidR="002752AE" w:rsidRDefault="002752AE" w:rsidP="008E3193">
      <w:pPr>
        <w:pStyle w:val="Default"/>
        <w:spacing w:line="276" w:lineRule="auto"/>
        <w:rPr>
          <w:rFonts w:ascii="Times New Roman" w:hAnsi="Times New Roman" w:cs="Times New Roman"/>
          <w:sz w:val="22"/>
          <w:szCs w:val="22"/>
        </w:rPr>
      </w:pPr>
    </w:p>
    <w:p w:rsidR="000152EF" w:rsidRPr="000152EF" w:rsidRDefault="000152EF" w:rsidP="008E3193">
      <w:pPr>
        <w:pStyle w:val="Default"/>
        <w:spacing w:line="276" w:lineRule="auto"/>
        <w:rPr>
          <w:rFonts w:ascii="Times New Roman" w:hAnsi="Times New Roman" w:cs="Times New Roman"/>
          <w:b/>
          <w:sz w:val="22"/>
          <w:szCs w:val="22"/>
        </w:rPr>
      </w:pPr>
      <w:r>
        <w:rPr>
          <w:rFonts w:ascii="Times New Roman" w:hAnsi="Times New Roman" w:cs="Times New Roman"/>
          <w:b/>
          <w:sz w:val="22"/>
          <w:szCs w:val="22"/>
        </w:rPr>
        <w:t>1.1.5. Det forutsettes at virksomhetene har en lokal lønnspolitikk.</w:t>
      </w:r>
    </w:p>
    <w:p w:rsidR="000152EF" w:rsidRDefault="000152EF" w:rsidP="008E3193">
      <w:pPr>
        <w:pStyle w:val="Default"/>
        <w:spacing w:line="276" w:lineRule="auto"/>
        <w:rPr>
          <w:rFonts w:ascii="Times New Roman" w:hAnsi="Times New Roman" w:cs="Times New Roman"/>
          <w:sz w:val="22"/>
          <w:szCs w:val="22"/>
        </w:rPr>
      </w:pPr>
    </w:p>
    <w:p w:rsidR="000152EF" w:rsidRDefault="000152EF" w:rsidP="008E3193">
      <w:pPr>
        <w:pStyle w:val="Default"/>
        <w:spacing w:line="276" w:lineRule="auto"/>
        <w:rPr>
          <w:rFonts w:ascii="Times New Roman" w:hAnsi="Times New Roman" w:cs="Times New Roman"/>
          <w:sz w:val="22"/>
          <w:szCs w:val="22"/>
        </w:rPr>
      </w:pPr>
    </w:p>
    <w:p w:rsidR="002752AE" w:rsidRPr="00F86C00" w:rsidRDefault="002752AE" w:rsidP="002752AE">
      <w:pPr>
        <w:pStyle w:val="Default"/>
        <w:spacing w:line="276" w:lineRule="auto"/>
        <w:rPr>
          <w:rFonts w:ascii="Times New Roman" w:hAnsi="Times New Roman" w:cs="Times New Roman"/>
          <w:b/>
          <w:sz w:val="22"/>
          <w:szCs w:val="22"/>
        </w:rPr>
      </w:pPr>
      <w:r w:rsidRPr="00F86C00">
        <w:rPr>
          <w:rFonts w:ascii="Times New Roman" w:hAnsi="Times New Roman" w:cs="Times New Roman"/>
          <w:b/>
          <w:sz w:val="22"/>
          <w:szCs w:val="22"/>
        </w:rPr>
        <w:t xml:space="preserve"> 1.3.3</w:t>
      </w:r>
      <w:r>
        <w:rPr>
          <w:rFonts w:ascii="Times New Roman" w:hAnsi="Times New Roman" w:cs="Times New Roman"/>
          <w:b/>
          <w:sz w:val="22"/>
          <w:szCs w:val="22"/>
        </w:rPr>
        <w:t xml:space="preserve"> Kompetanse, læring og utvikling</w:t>
      </w:r>
    </w:p>
    <w:p w:rsidR="002752AE" w:rsidRDefault="002752AE" w:rsidP="002752AE">
      <w:pPr>
        <w:pStyle w:val="Default"/>
        <w:spacing w:line="276" w:lineRule="auto"/>
        <w:ind w:left="708"/>
        <w:rPr>
          <w:rFonts w:ascii="Times New Roman" w:hAnsi="Times New Roman" w:cs="Times New Roman"/>
          <w:sz w:val="22"/>
          <w:szCs w:val="22"/>
        </w:rPr>
      </w:pPr>
    </w:p>
    <w:p w:rsidR="002752AE" w:rsidRPr="00AD16ED" w:rsidRDefault="002752AE" w:rsidP="0009338B">
      <w:pPr>
        <w:rPr>
          <w:rFonts w:ascii="Times New Roman" w:hAnsi="Times New Roman" w:cs="Times New Roman"/>
          <w:b/>
        </w:rPr>
      </w:pPr>
      <w:r w:rsidRPr="00AD16ED">
        <w:rPr>
          <w:rFonts w:ascii="Times New Roman" w:hAnsi="Times New Roman" w:cs="Times New Roman"/>
          <w:b/>
        </w:rPr>
        <w:t>Både arbeidsgiver og den enkelte arbeidstaker har interesse av at arbeidstakerne videreutvikler sin kompetanse. Dette kan bidra til å opprettholde og utvikle kvaliteten i de tjenester Oslo kommune skal yte til byens innbyggere. Videre kan det bidra til at kommunen fremstår som en attraktiv arbeidsgiver. For den enkelte medarbeider kan kompetanseutvikling bidra til både trivsel, motivasjon og egenutvikling.</w:t>
      </w:r>
    </w:p>
    <w:p w:rsidR="002752AE" w:rsidRPr="00AD16ED" w:rsidRDefault="002752AE" w:rsidP="0009338B">
      <w:pPr>
        <w:rPr>
          <w:rFonts w:ascii="Times New Roman" w:hAnsi="Times New Roman" w:cs="Times New Roman"/>
          <w:b/>
        </w:rPr>
      </w:pPr>
      <w:r w:rsidRPr="00AD16ED">
        <w:rPr>
          <w:rFonts w:ascii="Times New Roman" w:hAnsi="Times New Roman" w:cs="Times New Roman"/>
          <w:b/>
        </w:rPr>
        <w:t>De lokale partene i virksomhetene skal ha et systematisk fokus på kompetanseutvikling, bl.a. i henhold til bestemmelsene i opplærings- og utviklingsavtalen og ved å stimulere til egne initiativ fra arbeidstakerne. Videre skal de årlige medarbeidersamtalene være et virkemiddel for både arbeidsgiver og arbeidstaker til å sette fokus på den individuelle kompetanse, og muligheter og behov for å videreutvikle denne.</w:t>
      </w:r>
    </w:p>
    <w:p w:rsidR="002752AE" w:rsidRPr="00AD16ED" w:rsidRDefault="002752AE" w:rsidP="0009338B">
      <w:pPr>
        <w:rPr>
          <w:rFonts w:ascii="Times New Roman" w:hAnsi="Times New Roman" w:cs="Times New Roman"/>
          <w:b/>
        </w:rPr>
      </w:pPr>
      <w:r w:rsidRPr="00AD16ED">
        <w:rPr>
          <w:rFonts w:ascii="Times New Roman" w:hAnsi="Times New Roman" w:cs="Times New Roman"/>
          <w:b/>
        </w:rPr>
        <w:t xml:space="preserve">I forbindelse med individuell kompetanseutvikling som er planlagt mellom arbeidsgiver og arbeidstaker i fellesskap anbefales det tett dialog både før, under og etter gjennomføring av kompetanseutviklingen. I denne dialogen skal en så langt det er mulig søke å få en forventningsavklaring på et tidlig tidspunkt om hvilken betydning kompetanseutviklingen eventuelt kan ha for arbeidsoppgaver og lønnsutvikling. </w:t>
      </w:r>
    </w:p>
    <w:p w:rsidR="002752AE" w:rsidRDefault="002752AE"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2752AE">
      <w:pPr>
        <w:pStyle w:val="Default"/>
        <w:spacing w:line="276" w:lineRule="auto"/>
        <w:ind w:left="708"/>
        <w:rPr>
          <w:rFonts w:ascii="Times New Roman" w:hAnsi="Times New Roman" w:cs="Times New Roman"/>
          <w:sz w:val="22"/>
          <w:szCs w:val="22"/>
        </w:rPr>
      </w:pPr>
    </w:p>
    <w:p w:rsidR="008E3193" w:rsidRDefault="008E3193" w:rsidP="004E79A7">
      <w:pPr>
        <w:pStyle w:val="Default"/>
        <w:spacing w:line="276" w:lineRule="auto"/>
        <w:rPr>
          <w:rFonts w:ascii="Times New Roman" w:hAnsi="Times New Roman" w:cs="Times New Roman"/>
          <w:sz w:val="22"/>
          <w:szCs w:val="22"/>
        </w:rPr>
      </w:pPr>
    </w:p>
    <w:p w:rsidR="008E3193" w:rsidRPr="00431511" w:rsidRDefault="008E3193" w:rsidP="008E3193">
      <w:pPr>
        <w:pStyle w:val="Default"/>
        <w:spacing w:line="276" w:lineRule="auto"/>
        <w:rPr>
          <w:rFonts w:ascii="Times New Roman" w:hAnsi="Times New Roman" w:cs="Times New Roman"/>
          <w:sz w:val="22"/>
          <w:szCs w:val="22"/>
          <w:u w:val="single"/>
        </w:rPr>
      </w:pPr>
      <w:r>
        <w:rPr>
          <w:rFonts w:ascii="Times New Roman" w:hAnsi="Times New Roman" w:cs="Times New Roman"/>
          <w:sz w:val="22"/>
          <w:szCs w:val="22"/>
        </w:rPr>
        <w:lastRenderedPageBreak/>
        <w:t xml:space="preserve">1. </w:t>
      </w:r>
      <w:r>
        <w:rPr>
          <w:rFonts w:ascii="Times New Roman" w:hAnsi="Times New Roman" w:cs="Times New Roman"/>
          <w:sz w:val="22"/>
          <w:szCs w:val="22"/>
        </w:rPr>
        <w:tab/>
      </w:r>
      <w:r w:rsidRPr="00431511">
        <w:rPr>
          <w:rFonts w:ascii="Times New Roman" w:hAnsi="Times New Roman" w:cs="Times New Roman"/>
          <w:sz w:val="22"/>
          <w:szCs w:val="22"/>
          <w:u w:val="single"/>
        </w:rPr>
        <w:t>Lønnsrammesystemet</w:t>
      </w:r>
    </w:p>
    <w:p w:rsidR="008E3193" w:rsidRDefault="008E3193" w:rsidP="008E3193">
      <w:pPr>
        <w:pStyle w:val="Default"/>
        <w:spacing w:line="276" w:lineRule="auto"/>
        <w:rPr>
          <w:rFonts w:ascii="Times New Roman" w:hAnsi="Times New Roman" w:cs="Times New Roman"/>
          <w:sz w:val="22"/>
          <w:szCs w:val="22"/>
        </w:rPr>
      </w:pPr>
    </w:p>
    <w:p w:rsidR="008E3193" w:rsidRPr="00F94D6A" w:rsidRDefault="008E3193" w:rsidP="008E3193">
      <w:pPr>
        <w:pStyle w:val="Default"/>
        <w:spacing w:line="276" w:lineRule="auto"/>
        <w:rPr>
          <w:rFonts w:ascii="Times New Roman" w:hAnsi="Times New Roman" w:cs="Times New Roman"/>
          <w:sz w:val="22"/>
          <w:szCs w:val="22"/>
        </w:rPr>
      </w:pPr>
      <w:r w:rsidRPr="00F94D6A">
        <w:rPr>
          <w:rFonts w:ascii="Times New Roman" w:hAnsi="Times New Roman" w:cs="Times New Roman"/>
          <w:sz w:val="22"/>
          <w:szCs w:val="22"/>
        </w:rPr>
        <w:t>Stillingsregisteret</w:t>
      </w:r>
    </w:p>
    <w:p w:rsidR="002752AE" w:rsidRPr="008E3193" w:rsidRDefault="002752AE" w:rsidP="002752AE">
      <w:pPr>
        <w:pStyle w:val="Default"/>
        <w:spacing w:line="276" w:lineRule="auto"/>
        <w:ind w:left="708"/>
        <w:rPr>
          <w:rFonts w:ascii="Times New Roman" w:hAnsi="Times New Roman" w:cs="Times New Roman"/>
          <w:sz w:val="22"/>
          <w:szCs w:val="22"/>
        </w:rPr>
      </w:pPr>
    </w:p>
    <w:tbl>
      <w:tblPr>
        <w:tblStyle w:val="Tabellrutenett"/>
        <w:tblW w:w="9889" w:type="dxa"/>
        <w:tblLook w:val="04A0" w:firstRow="1" w:lastRow="0" w:firstColumn="1" w:lastColumn="0" w:noHBand="0" w:noVBand="1"/>
      </w:tblPr>
      <w:tblGrid>
        <w:gridCol w:w="817"/>
        <w:gridCol w:w="2640"/>
        <w:gridCol w:w="738"/>
        <w:gridCol w:w="851"/>
        <w:gridCol w:w="4843"/>
      </w:tblGrid>
      <w:tr w:rsidR="008E3193" w:rsidRPr="00B3037E" w:rsidTr="0084769E">
        <w:trPr>
          <w:trHeight w:val="315"/>
        </w:trPr>
        <w:tc>
          <w:tcPr>
            <w:tcW w:w="817" w:type="dxa"/>
            <w:noWrap/>
            <w:hideMark/>
          </w:tcPr>
          <w:p w:rsidR="008E3193" w:rsidRPr="00B3037E" w:rsidRDefault="008E3193" w:rsidP="004F2D27">
            <w:pPr>
              <w:jc w:val="center"/>
              <w:rPr>
                <w:rFonts w:ascii="Times New Roman" w:hAnsi="Times New Roman" w:cs="Times New Roman"/>
                <w:b/>
                <w:bCs/>
                <w:sz w:val="20"/>
              </w:rPr>
            </w:pPr>
            <w:r w:rsidRPr="00B3037E">
              <w:rPr>
                <w:rFonts w:ascii="Times New Roman" w:hAnsi="Times New Roman" w:cs="Times New Roman"/>
                <w:b/>
                <w:bCs/>
                <w:sz w:val="20"/>
              </w:rPr>
              <w:t>STK</w:t>
            </w:r>
          </w:p>
        </w:tc>
        <w:tc>
          <w:tcPr>
            <w:tcW w:w="2528" w:type="dxa"/>
            <w:noWrap/>
            <w:hideMark/>
          </w:tcPr>
          <w:p w:rsidR="008E3193" w:rsidRPr="00B3037E" w:rsidRDefault="008E3193" w:rsidP="004F2D27">
            <w:pPr>
              <w:jc w:val="center"/>
              <w:rPr>
                <w:rFonts w:ascii="Times New Roman" w:hAnsi="Times New Roman" w:cs="Times New Roman"/>
                <w:b/>
                <w:bCs/>
                <w:sz w:val="20"/>
              </w:rPr>
            </w:pPr>
            <w:r w:rsidRPr="00B3037E">
              <w:rPr>
                <w:rFonts w:ascii="Times New Roman" w:hAnsi="Times New Roman" w:cs="Times New Roman"/>
                <w:b/>
                <w:bCs/>
                <w:sz w:val="20"/>
              </w:rPr>
              <w:t>STILLINGSBETEGNELSE</w:t>
            </w:r>
          </w:p>
        </w:tc>
        <w:tc>
          <w:tcPr>
            <w:tcW w:w="738" w:type="dxa"/>
            <w:noWrap/>
            <w:hideMark/>
          </w:tcPr>
          <w:p w:rsidR="008E3193" w:rsidRPr="00B3037E" w:rsidRDefault="008E3193" w:rsidP="004F2D27">
            <w:pPr>
              <w:jc w:val="center"/>
              <w:rPr>
                <w:rFonts w:ascii="Times New Roman" w:hAnsi="Times New Roman" w:cs="Times New Roman"/>
                <w:b/>
                <w:bCs/>
                <w:sz w:val="20"/>
              </w:rPr>
            </w:pPr>
            <w:r w:rsidRPr="00B3037E">
              <w:rPr>
                <w:rFonts w:ascii="Times New Roman" w:hAnsi="Times New Roman" w:cs="Times New Roman"/>
                <w:b/>
                <w:bCs/>
                <w:sz w:val="20"/>
              </w:rPr>
              <w:t>AVT</w:t>
            </w:r>
          </w:p>
        </w:tc>
        <w:tc>
          <w:tcPr>
            <w:tcW w:w="851" w:type="dxa"/>
            <w:noWrap/>
            <w:hideMark/>
          </w:tcPr>
          <w:p w:rsidR="008E3193" w:rsidRPr="00B3037E" w:rsidRDefault="008E3193" w:rsidP="004F2D27">
            <w:pPr>
              <w:jc w:val="center"/>
              <w:rPr>
                <w:rFonts w:ascii="Times New Roman" w:hAnsi="Times New Roman" w:cs="Times New Roman"/>
                <w:b/>
                <w:bCs/>
                <w:sz w:val="20"/>
              </w:rPr>
            </w:pPr>
            <w:r w:rsidRPr="00B3037E">
              <w:rPr>
                <w:rFonts w:ascii="Times New Roman" w:hAnsi="Times New Roman" w:cs="Times New Roman"/>
                <w:b/>
                <w:bCs/>
                <w:sz w:val="20"/>
              </w:rPr>
              <w:t>LR</w:t>
            </w:r>
          </w:p>
        </w:tc>
        <w:tc>
          <w:tcPr>
            <w:tcW w:w="4955" w:type="dxa"/>
            <w:hideMark/>
          </w:tcPr>
          <w:p w:rsidR="008E3193" w:rsidRPr="00B3037E" w:rsidRDefault="008E3193" w:rsidP="004F2D27">
            <w:pPr>
              <w:jc w:val="center"/>
              <w:rPr>
                <w:rFonts w:ascii="Times New Roman" w:hAnsi="Times New Roman" w:cs="Times New Roman"/>
                <w:b/>
                <w:bCs/>
                <w:sz w:val="20"/>
              </w:rPr>
            </w:pPr>
            <w:r w:rsidRPr="00B3037E">
              <w:rPr>
                <w:rFonts w:ascii="Times New Roman" w:hAnsi="Times New Roman" w:cs="Times New Roman"/>
                <w:b/>
                <w:bCs/>
                <w:sz w:val="20"/>
              </w:rPr>
              <w:t>MERKNADER I</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9</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strike/>
              </w:rPr>
              <w:t>Barnehageassistent</w:t>
            </w:r>
            <w:r w:rsidRPr="00B3037E">
              <w:rPr>
                <w:rFonts w:ascii="Times New Roman" w:hAnsi="Times New Roman" w:cs="Times New Roman"/>
              </w:rPr>
              <w:t xml:space="preserve"> </w:t>
            </w:r>
            <w:r w:rsidRPr="00B3037E">
              <w:rPr>
                <w:rFonts w:ascii="Times New Roman" w:hAnsi="Times New Roman" w:cs="Times New Roman"/>
                <w:b/>
              </w:rPr>
              <w:t>Barnehagemedarbeider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501</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 </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55</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Helsefagarbeider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1001</w:t>
            </w:r>
          </w:p>
        </w:tc>
        <w:tc>
          <w:tcPr>
            <w:tcW w:w="4955" w:type="dxa"/>
            <w:hideMark/>
          </w:tcPr>
          <w:p w:rsidR="008E3193" w:rsidRPr="00B3037E" w:rsidRDefault="008E3193" w:rsidP="004F2D27">
            <w:pPr>
              <w:rPr>
                <w:rFonts w:ascii="Times New Roman" w:hAnsi="Times New Roman" w:cs="Times New Roman"/>
                <w:b/>
                <w:color w:val="FF0000"/>
              </w:rPr>
            </w:pPr>
            <w:r w:rsidRPr="00B3037E">
              <w:rPr>
                <w:rFonts w:ascii="Times New Roman" w:hAnsi="Times New Roman" w:cs="Times New Roman"/>
                <w:b/>
              </w:rPr>
              <w:t>M/autorisasjon</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56</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Hjelpepleier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1001</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strike/>
              </w:rPr>
              <w:t>M/off. godkjenning</w:t>
            </w:r>
            <w:r w:rsidRPr="00B3037E">
              <w:rPr>
                <w:rFonts w:ascii="Times New Roman" w:hAnsi="Times New Roman" w:cs="Times New Roman"/>
              </w:rPr>
              <w:t xml:space="preserve">. </w:t>
            </w:r>
            <w:r w:rsidRPr="00B3037E">
              <w:rPr>
                <w:rFonts w:ascii="Times New Roman" w:hAnsi="Times New Roman" w:cs="Times New Roman"/>
                <w:b/>
              </w:rPr>
              <w:t>M/autorisasjon</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58</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Sykepleier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2601</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strike/>
              </w:rPr>
              <w:t>M/off. godkjenning.</w:t>
            </w:r>
            <w:r w:rsidRPr="00B3037E">
              <w:rPr>
                <w:rFonts w:ascii="Times New Roman" w:hAnsi="Times New Roman" w:cs="Times New Roman"/>
              </w:rPr>
              <w:t xml:space="preserve"> </w:t>
            </w:r>
            <w:r w:rsidRPr="00B3037E">
              <w:rPr>
                <w:rFonts w:ascii="Times New Roman" w:hAnsi="Times New Roman" w:cs="Times New Roman"/>
                <w:b/>
              </w:rPr>
              <w:t>M /autorisasjon</w:t>
            </w:r>
          </w:p>
        </w:tc>
      </w:tr>
      <w:tr w:rsidR="00222069" w:rsidRPr="00B3037E" w:rsidTr="0084769E">
        <w:trPr>
          <w:trHeight w:val="300"/>
        </w:trPr>
        <w:tc>
          <w:tcPr>
            <w:tcW w:w="817" w:type="dxa"/>
            <w:noWrap/>
          </w:tcPr>
          <w:p w:rsidR="00222069" w:rsidRPr="00804C9A" w:rsidRDefault="00222069" w:rsidP="00222069">
            <w:pPr>
              <w:jc w:val="right"/>
              <w:rPr>
                <w:rFonts w:ascii="Times New Roman" w:eastAsia="Times New Roman" w:hAnsi="Times New Roman" w:cs="Times New Roman"/>
                <w:lang w:eastAsia="nb-NO"/>
              </w:rPr>
            </w:pPr>
            <w:r w:rsidRPr="00804C9A">
              <w:rPr>
                <w:rFonts w:ascii="Times New Roman" w:eastAsia="Times New Roman" w:hAnsi="Times New Roman" w:cs="Times New Roman"/>
                <w:lang w:eastAsia="nb-NO"/>
              </w:rPr>
              <w:t>59</w:t>
            </w:r>
          </w:p>
        </w:tc>
        <w:tc>
          <w:tcPr>
            <w:tcW w:w="2528" w:type="dxa"/>
            <w:noWrap/>
          </w:tcPr>
          <w:p w:rsidR="00222069" w:rsidRDefault="00222069" w:rsidP="00222069">
            <w:pPr>
              <w:rPr>
                <w:rFonts w:ascii="Times New Roman" w:eastAsia="Times New Roman" w:hAnsi="Times New Roman" w:cs="Times New Roman"/>
                <w:lang w:eastAsia="nb-NO"/>
              </w:rPr>
            </w:pPr>
            <w:r w:rsidRPr="00804C9A">
              <w:rPr>
                <w:rFonts w:ascii="Times New Roman" w:eastAsia="Times New Roman" w:hAnsi="Times New Roman" w:cs="Times New Roman"/>
                <w:lang w:eastAsia="nb-NO"/>
              </w:rPr>
              <w:t>Spesialutdannet</w:t>
            </w:r>
          </w:p>
          <w:p w:rsidR="00222069" w:rsidRPr="00804C9A" w:rsidRDefault="00222069" w:rsidP="00222069">
            <w:pPr>
              <w:rPr>
                <w:rFonts w:ascii="Times New Roman" w:eastAsia="Times New Roman" w:hAnsi="Times New Roman" w:cs="Times New Roman"/>
                <w:lang w:eastAsia="nb-NO"/>
              </w:rPr>
            </w:pPr>
            <w:r w:rsidRPr="00804C9A">
              <w:rPr>
                <w:rFonts w:ascii="Times New Roman" w:eastAsia="Times New Roman" w:hAnsi="Times New Roman" w:cs="Times New Roman"/>
                <w:lang w:eastAsia="nb-NO"/>
              </w:rPr>
              <w:t>sykepleier</w:t>
            </w:r>
          </w:p>
        </w:tc>
        <w:tc>
          <w:tcPr>
            <w:tcW w:w="738" w:type="dxa"/>
            <w:noWrap/>
          </w:tcPr>
          <w:p w:rsidR="00222069" w:rsidRPr="00804C9A" w:rsidRDefault="00E871BA" w:rsidP="00222069">
            <w:pPr>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   </w:t>
            </w:r>
            <w:r w:rsidR="00222069" w:rsidRPr="00804C9A">
              <w:rPr>
                <w:rFonts w:ascii="Times New Roman" w:eastAsia="Times New Roman" w:hAnsi="Times New Roman" w:cs="Times New Roman"/>
                <w:lang w:eastAsia="nb-NO"/>
              </w:rPr>
              <w:t>A</w:t>
            </w:r>
          </w:p>
        </w:tc>
        <w:tc>
          <w:tcPr>
            <w:tcW w:w="851" w:type="dxa"/>
            <w:noWrap/>
          </w:tcPr>
          <w:p w:rsidR="00222069" w:rsidRPr="00804C9A" w:rsidRDefault="00222069" w:rsidP="0084769E">
            <w:pPr>
              <w:jc w:val="right"/>
              <w:rPr>
                <w:rFonts w:ascii="Times New Roman" w:eastAsia="Times New Roman" w:hAnsi="Times New Roman" w:cs="Times New Roman"/>
                <w:lang w:eastAsia="nb-NO"/>
              </w:rPr>
            </w:pPr>
            <w:r w:rsidRPr="00804C9A">
              <w:rPr>
                <w:rFonts w:ascii="Times New Roman" w:eastAsia="Times New Roman" w:hAnsi="Times New Roman" w:cs="Times New Roman"/>
                <w:lang w:eastAsia="nb-NO"/>
              </w:rPr>
              <w:t>3001</w:t>
            </w:r>
          </w:p>
        </w:tc>
        <w:tc>
          <w:tcPr>
            <w:tcW w:w="4955" w:type="dxa"/>
          </w:tcPr>
          <w:p w:rsidR="00222069" w:rsidRPr="00804C9A" w:rsidRDefault="00222069" w:rsidP="00222069">
            <w:pPr>
              <w:rPr>
                <w:rFonts w:ascii="Times New Roman" w:eastAsia="Times New Roman" w:hAnsi="Times New Roman" w:cs="Times New Roman"/>
                <w:lang w:eastAsia="nb-NO"/>
              </w:rPr>
            </w:pPr>
            <w:r w:rsidRPr="00804C9A">
              <w:rPr>
                <w:rFonts w:ascii="Times New Roman" w:eastAsia="Times New Roman" w:hAnsi="Times New Roman" w:cs="Times New Roman"/>
                <w:lang w:eastAsia="nb-NO"/>
              </w:rPr>
              <w:t xml:space="preserve">Med spes.utd. godkj. av Oslo kommune </w:t>
            </w:r>
            <w:r w:rsidRPr="00804C9A">
              <w:rPr>
                <w:rFonts w:ascii="Times New Roman" w:eastAsia="Times New Roman" w:hAnsi="Times New Roman" w:cs="Times New Roman"/>
                <w:strike/>
                <w:lang w:eastAsia="nb-NO"/>
              </w:rPr>
              <w:t xml:space="preserve">i anestesi, operasjon, barnepleie, intensiv, onkologi og røntgen </w:t>
            </w:r>
            <w:r w:rsidRPr="00804C9A">
              <w:rPr>
                <w:rFonts w:ascii="Times New Roman" w:eastAsia="Times New Roman" w:hAnsi="Times New Roman" w:cs="Times New Roman"/>
                <w:lang w:eastAsia="nb-NO"/>
              </w:rPr>
              <w:t>ved krav om slik utdanning for stillingen. Innen ger. og psyk. avlønnes 1 alt. tillegg.</w:t>
            </w:r>
          </w:p>
        </w:tc>
      </w:tr>
      <w:tr w:rsidR="008E3193" w:rsidRPr="00B3037E" w:rsidTr="0084769E">
        <w:trPr>
          <w:trHeight w:val="525"/>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137</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Hjelpepleier m/videreutdanning</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1003</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 xml:space="preserve">Med godkjent videreutdanning i geriatri og psykiatri </w:t>
            </w:r>
            <w:r w:rsidRPr="00B3037E">
              <w:rPr>
                <w:rFonts w:ascii="Times New Roman" w:hAnsi="Times New Roman" w:cs="Times New Roman"/>
                <w:b/>
              </w:rPr>
              <w:t>eller annen relevant fagskoleutdanning,</w:t>
            </w:r>
            <w:r w:rsidRPr="00B3037E">
              <w:rPr>
                <w:rFonts w:ascii="Times New Roman" w:hAnsi="Times New Roman" w:cs="Times New Roman"/>
                <w:color w:val="FF0000"/>
              </w:rPr>
              <w:t xml:space="preserve"> </w:t>
            </w:r>
            <w:r w:rsidRPr="00B3037E">
              <w:rPr>
                <w:rFonts w:ascii="Times New Roman" w:hAnsi="Times New Roman" w:cs="Times New Roman"/>
              </w:rPr>
              <w:t>når det er stilt krav om slik utdanning for stillingen</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146</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Miljøterapeut</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1001</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M/</w:t>
            </w:r>
            <w:r w:rsidRPr="00B3037E">
              <w:rPr>
                <w:rFonts w:ascii="Times New Roman" w:hAnsi="Times New Roman" w:cs="Times New Roman"/>
                <w:strike/>
              </w:rPr>
              <w:t>hjelpepleierskole</w:t>
            </w:r>
            <w:r w:rsidRPr="00B3037E">
              <w:rPr>
                <w:rFonts w:ascii="Times New Roman" w:hAnsi="Times New Roman" w:cs="Times New Roman"/>
              </w:rPr>
              <w:t xml:space="preserve"> </w:t>
            </w:r>
            <w:r w:rsidRPr="00B3037E">
              <w:rPr>
                <w:rFonts w:ascii="Times New Roman" w:hAnsi="Times New Roman" w:cs="Times New Roman"/>
                <w:b/>
              </w:rPr>
              <w:t>fagbrev som helsefagarbeider</w:t>
            </w:r>
            <w:r w:rsidRPr="00B3037E">
              <w:rPr>
                <w:rFonts w:ascii="Times New Roman" w:hAnsi="Times New Roman" w:cs="Times New Roman"/>
              </w:rPr>
              <w:t xml:space="preserve"> eller annen relevant utdanning.</w:t>
            </w:r>
          </w:p>
        </w:tc>
      </w:tr>
      <w:tr w:rsidR="008E3193" w:rsidRPr="00B3037E" w:rsidTr="0084769E">
        <w:trPr>
          <w:trHeight w:val="30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236</w:t>
            </w:r>
          </w:p>
        </w:tc>
        <w:tc>
          <w:tcPr>
            <w:tcW w:w="2528" w:type="dxa"/>
            <w:noWrap/>
            <w:hideMark/>
          </w:tcPr>
          <w:p w:rsidR="008E3193" w:rsidRPr="00B3037E" w:rsidRDefault="008E3193" w:rsidP="004F2D27">
            <w:pPr>
              <w:rPr>
                <w:rFonts w:ascii="Times New Roman" w:hAnsi="Times New Roman" w:cs="Times New Roman"/>
              </w:rPr>
            </w:pPr>
            <w:r w:rsidRPr="00B3037E">
              <w:rPr>
                <w:rFonts w:ascii="Times New Roman" w:hAnsi="Times New Roman" w:cs="Times New Roman"/>
              </w:rPr>
              <w:t>Omsorgsarbeider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1001</w:t>
            </w:r>
          </w:p>
        </w:tc>
        <w:tc>
          <w:tcPr>
            <w:tcW w:w="4955" w:type="dxa"/>
            <w:hideMark/>
          </w:tcPr>
          <w:p w:rsidR="008E3193" w:rsidRPr="00B3037E" w:rsidRDefault="008E3193" w:rsidP="004F2D27">
            <w:pPr>
              <w:rPr>
                <w:rFonts w:ascii="Times New Roman" w:hAnsi="Times New Roman" w:cs="Times New Roman"/>
                <w:color w:val="FF0000"/>
              </w:rPr>
            </w:pPr>
            <w:r w:rsidRPr="00B3037E">
              <w:rPr>
                <w:rFonts w:ascii="Times New Roman" w:hAnsi="Times New Roman" w:cs="Times New Roman"/>
                <w:strike/>
              </w:rPr>
              <w:t>M/ krav om godkjent fagbrev</w:t>
            </w:r>
            <w:r w:rsidRPr="00B3037E">
              <w:rPr>
                <w:rFonts w:ascii="Times New Roman" w:hAnsi="Times New Roman" w:cs="Times New Roman"/>
                <w:color w:val="FF0000"/>
              </w:rPr>
              <w:t xml:space="preserve"> </w:t>
            </w:r>
            <w:r w:rsidRPr="00B3037E">
              <w:rPr>
                <w:rFonts w:ascii="Times New Roman" w:hAnsi="Times New Roman" w:cs="Times New Roman"/>
                <w:b/>
              </w:rPr>
              <w:t>M/autorisasjon</w:t>
            </w:r>
          </w:p>
        </w:tc>
      </w:tr>
      <w:tr w:rsidR="008E3193" w:rsidRPr="00B3037E" w:rsidTr="0084769E">
        <w:trPr>
          <w:trHeight w:val="78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379</w:t>
            </w:r>
          </w:p>
        </w:tc>
        <w:tc>
          <w:tcPr>
            <w:tcW w:w="2528" w:type="dxa"/>
            <w:noWrap/>
            <w:hideMark/>
          </w:tcPr>
          <w:p w:rsidR="008E3193" w:rsidRPr="00B3037E" w:rsidRDefault="008E3193" w:rsidP="004F2D27">
            <w:pPr>
              <w:rPr>
                <w:rFonts w:ascii="Times New Roman" w:hAnsi="Times New Roman" w:cs="Times New Roman"/>
                <w:strike/>
              </w:rPr>
            </w:pPr>
            <w:r w:rsidRPr="00B3037E">
              <w:rPr>
                <w:rFonts w:ascii="Times New Roman" w:hAnsi="Times New Roman" w:cs="Times New Roman"/>
                <w:strike/>
              </w:rPr>
              <w:t>Førskolelærer</w:t>
            </w:r>
          </w:p>
          <w:p w:rsidR="008E3193" w:rsidRPr="00B3037E" w:rsidRDefault="008E3193" w:rsidP="004F2D27">
            <w:pPr>
              <w:rPr>
                <w:rFonts w:ascii="Times New Roman" w:hAnsi="Times New Roman" w:cs="Times New Roman"/>
                <w:b/>
              </w:rPr>
            </w:pPr>
            <w:r w:rsidRPr="00B3037E">
              <w:rPr>
                <w:rFonts w:ascii="Times New Roman" w:hAnsi="Times New Roman" w:cs="Times New Roman"/>
                <w:b/>
              </w:rPr>
              <w:t>Barnehagelærer</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1806</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strike/>
              </w:rPr>
              <w:t>Førskolelærer</w:t>
            </w:r>
            <w:r w:rsidRPr="00B3037E">
              <w:rPr>
                <w:rFonts w:ascii="Times New Roman" w:hAnsi="Times New Roman" w:cs="Times New Roman"/>
              </w:rPr>
              <w:t xml:space="preserve"> </w:t>
            </w:r>
            <w:r w:rsidRPr="00B3037E">
              <w:rPr>
                <w:rFonts w:ascii="Times New Roman" w:hAnsi="Times New Roman" w:cs="Times New Roman"/>
                <w:b/>
              </w:rPr>
              <w:t>Barnehagelærer</w:t>
            </w:r>
            <w:r w:rsidRPr="00B3037E">
              <w:rPr>
                <w:rFonts w:ascii="Times New Roman" w:hAnsi="Times New Roman" w:cs="Times New Roman"/>
              </w:rPr>
              <w:t xml:space="preserve"> ved barnehager med 2 eller 3-årig utdanning/evt. 1 års relevant tilleggsutdanning. Se generell merknad vedr. avlønning av førskolelærer</w:t>
            </w:r>
          </w:p>
        </w:tc>
      </w:tr>
      <w:tr w:rsidR="008E3193" w:rsidRPr="00B3037E" w:rsidTr="0084769E">
        <w:trPr>
          <w:trHeight w:val="780"/>
        </w:trPr>
        <w:tc>
          <w:tcPr>
            <w:tcW w:w="817"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102</w:t>
            </w:r>
          </w:p>
        </w:tc>
        <w:tc>
          <w:tcPr>
            <w:tcW w:w="2528" w:type="dxa"/>
            <w:noWrap/>
            <w:hideMark/>
          </w:tcPr>
          <w:p w:rsidR="008E3193" w:rsidRPr="00B3037E" w:rsidRDefault="008E3193" w:rsidP="004F2D27">
            <w:pPr>
              <w:rPr>
                <w:rFonts w:ascii="Times New Roman" w:hAnsi="Times New Roman" w:cs="Times New Roman"/>
                <w:strike/>
              </w:rPr>
            </w:pPr>
            <w:r w:rsidRPr="00B3037E">
              <w:rPr>
                <w:rFonts w:ascii="Times New Roman" w:hAnsi="Times New Roman" w:cs="Times New Roman"/>
                <w:strike/>
              </w:rPr>
              <w:t>Førskolelærer I</w:t>
            </w:r>
          </w:p>
          <w:p w:rsidR="008E3193" w:rsidRPr="00B3037E" w:rsidRDefault="008E3193" w:rsidP="004F2D27">
            <w:pPr>
              <w:rPr>
                <w:rFonts w:ascii="Times New Roman" w:hAnsi="Times New Roman" w:cs="Times New Roman"/>
                <w:b/>
                <w:color w:val="FF0000"/>
              </w:rPr>
            </w:pPr>
            <w:r w:rsidRPr="00B3037E">
              <w:rPr>
                <w:rFonts w:ascii="Times New Roman" w:hAnsi="Times New Roman" w:cs="Times New Roman"/>
                <w:b/>
              </w:rPr>
              <w:t>Barnehagelærer I</w:t>
            </w:r>
          </w:p>
        </w:tc>
        <w:tc>
          <w:tcPr>
            <w:tcW w:w="738" w:type="dxa"/>
            <w:noWrap/>
            <w:hideMark/>
          </w:tcPr>
          <w:p w:rsidR="008E3193" w:rsidRPr="00B3037E" w:rsidRDefault="008E3193" w:rsidP="004F2D27">
            <w:pPr>
              <w:jc w:val="center"/>
              <w:rPr>
                <w:rFonts w:ascii="Times New Roman" w:hAnsi="Times New Roman" w:cs="Times New Roman"/>
              </w:rPr>
            </w:pPr>
            <w:r w:rsidRPr="00B3037E">
              <w:rPr>
                <w:rFonts w:ascii="Times New Roman" w:hAnsi="Times New Roman" w:cs="Times New Roman"/>
              </w:rPr>
              <w:t>A</w:t>
            </w:r>
          </w:p>
        </w:tc>
        <w:tc>
          <w:tcPr>
            <w:tcW w:w="851" w:type="dxa"/>
            <w:noWrap/>
            <w:hideMark/>
          </w:tcPr>
          <w:p w:rsidR="008E3193" w:rsidRPr="00B3037E" w:rsidRDefault="008E3193" w:rsidP="004F2D27">
            <w:pPr>
              <w:jc w:val="right"/>
              <w:rPr>
                <w:rFonts w:ascii="Times New Roman" w:hAnsi="Times New Roman" w:cs="Times New Roman"/>
              </w:rPr>
            </w:pPr>
            <w:r w:rsidRPr="00B3037E">
              <w:rPr>
                <w:rFonts w:ascii="Times New Roman" w:hAnsi="Times New Roman" w:cs="Times New Roman"/>
              </w:rPr>
              <w:t>2305</w:t>
            </w:r>
          </w:p>
        </w:tc>
        <w:tc>
          <w:tcPr>
            <w:tcW w:w="4955" w:type="dxa"/>
            <w:hideMark/>
          </w:tcPr>
          <w:p w:rsidR="008E3193" w:rsidRPr="00B3037E" w:rsidRDefault="008E3193" w:rsidP="004F2D27">
            <w:pPr>
              <w:rPr>
                <w:rFonts w:ascii="Times New Roman" w:hAnsi="Times New Roman" w:cs="Times New Roman"/>
              </w:rPr>
            </w:pPr>
            <w:r w:rsidRPr="00B3037E">
              <w:rPr>
                <w:rFonts w:ascii="Times New Roman" w:hAnsi="Times New Roman" w:cs="Times New Roman"/>
                <w:strike/>
              </w:rPr>
              <w:t>Førskolelærer</w:t>
            </w:r>
            <w:r w:rsidRPr="00B3037E">
              <w:rPr>
                <w:rFonts w:ascii="Times New Roman" w:hAnsi="Times New Roman" w:cs="Times New Roman"/>
              </w:rPr>
              <w:t xml:space="preserve"> </w:t>
            </w:r>
            <w:r w:rsidRPr="00B3037E">
              <w:rPr>
                <w:rFonts w:ascii="Times New Roman" w:hAnsi="Times New Roman" w:cs="Times New Roman"/>
                <w:b/>
              </w:rPr>
              <w:t>Barnehagelærer I</w:t>
            </w:r>
            <w:r w:rsidRPr="00B3037E">
              <w:rPr>
                <w:rFonts w:ascii="Times New Roman" w:hAnsi="Times New Roman" w:cs="Times New Roman"/>
              </w:rPr>
              <w:t xml:space="preserve"> ved spesialpedagogisk institusjon/smågruppe i barnehage/pedagogisk fagteam med 2-årig spesialpedagogisk tilleggsutdanning</w:t>
            </w:r>
          </w:p>
        </w:tc>
      </w:tr>
      <w:tr w:rsidR="009B7C92" w:rsidRPr="00E934DF" w:rsidTr="0084769E">
        <w:tc>
          <w:tcPr>
            <w:tcW w:w="817" w:type="dxa"/>
          </w:tcPr>
          <w:p w:rsidR="009B7C92" w:rsidRPr="00E934DF" w:rsidRDefault="0084769E" w:rsidP="008E3193">
            <w:pPr>
              <w:ind w:right="-416"/>
              <w:rPr>
                <w:rFonts w:ascii="Times New Roman" w:hAnsi="Times New Roman" w:cs="Times New Roman"/>
                <w:b/>
                <w:bCs/>
              </w:rPr>
            </w:pPr>
            <w:r w:rsidRPr="00E934DF">
              <w:rPr>
                <w:rFonts w:ascii="Times New Roman" w:hAnsi="Times New Roman" w:cs="Times New Roman"/>
                <w:b/>
                <w:bCs/>
              </w:rPr>
              <w:t>Ny 4xx</w:t>
            </w:r>
          </w:p>
        </w:tc>
        <w:tc>
          <w:tcPr>
            <w:tcW w:w="252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Tannlege</w:t>
            </w:r>
          </w:p>
        </w:tc>
        <w:tc>
          <w:tcPr>
            <w:tcW w:w="73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LOK</w:t>
            </w:r>
          </w:p>
        </w:tc>
        <w:tc>
          <w:tcPr>
            <w:tcW w:w="851" w:type="dxa"/>
          </w:tcPr>
          <w:p w:rsidR="009B7C92" w:rsidRPr="00E934DF" w:rsidRDefault="009B7C92" w:rsidP="008E3193">
            <w:pPr>
              <w:ind w:right="-416"/>
              <w:rPr>
                <w:rFonts w:ascii="Times New Roman" w:hAnsi="Times New Roman" w:cs="Times New Roman"/>
                <w:b/>
                <w:bCs/>
              </w:rPr>
            </w:pPr>
          </w:p>
        </w:tc>
        <w:tc>
          <w:tcPr>
            <w:tcW w:w="4955" w:type="dxa"/>
          </w:tcPr>
          <w:p w:rsidR="009B7C92" w:rsidRDefault="0081745C" w:rsidP="008E3193">
            <w:pPr>
              <w:ind w:right="-416"/>
              <w:rPr>
                <w:rFonts w:ascii="Times New Roman" w:hAnsi="Times New Roman" w:cs="Times New Roman"/>
                <w:b/>
                <w:bCs/>
              </w:rPr>
            </w:pPr>
            <w:r>
              <w:rPr>
                <w:rFonts w:ascii="Times New Roman" w:hAnsi="Times New Roman" w:cs="Times New Roman"/>
                <w:b/>
                <w:bCs/>
              </w:rPr>
              <w:t xml:space="preserve">Gjelder Helseetaten. Se del B </w:t>
            </w:r>
          </w:p>
          <w:p w:rsidR="0081745C" w:rsidRPr="00E934DF" w:rsidRDefault="0081745C" w:rsidP="008E3193">
            <w:pPr>
              <w:ind w:right="-416"/>
              <w:rPr>
                <w:rFonts w:ascii="Times New Roman" w:hAnsi="Times New Roman" w:cs="Times New Roman"/>
                <w:b/>
                <w:bCs/>
              </w:rPr>
            </w:pPr>
            <w:r>
              <w:rPr>
                <w:rFonts w:ascii="Times New Roman" w:hAnsi="Times New Roman" w:cs="Times New Roman"/>
                <w:b/>
                <w:bCs/>
              </w:rPr>
              <w:t>Generelle særbestemmelser pkt. 9.</w:t>
            </w:r>
          </w:p>
        </w:tc>
      </w:tr>
      <w:tr w:rsidR="009B7C92" w:rsidRPr="00E934DF" w:rsidTr="0084769E">
        <w:tc>
          <w:tcPr>
            <w:tcW w:w="817" w:type="dxa"/>
          </w:tcPr>
          <w:p w:rsidR="009B7C92" w:rsidRPr="00E934DF" w:rsidRDefault="0084769E" w:rsidP="008E3193">
            <w:pPr>
              <w:ind w:right="-416"/>
              <w:rPr>
                <w:rFonts w:ascii="Times New Roman" w:hAnsi="Times New Roman" w:cs="Times New Roman"/>
                <w:b/>
                <w:bCs/>
              </w:rPr>
            </w:pPr>
            <w:r w:rsidRPr="00E934DF">
              <w:rPr>
                <w:rFonts w:ascii="Times New Roman" w:hAnsi="Times New Roman" w:cs="Times New Roman"/>
                <w:b/>
                <w:bCs/>
              </w:rPr>
              <w:t>Ny 4xx</w:t>
            </w:r>
          </w:p>
        </w:tc>
        <w:tc>
          <w:tcPr>
            <w:tcW w:w="252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Tannklinikksjef</w:t>
            </w:r>
          </w:p>
        </w:tc>
        <w:tc>
          <w:tcPr>
            <w:tcW w:w="73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LOK</w:t>
            </w:r>
          </w:p>
        </w:tc>
        <w:tc>
          <w:tcPr>
            <w:tcW w:w="851" w:type="dxa"/>
          </w:tcPr>
          <w:p w:rsidR="009B7C92" w:rsidRPr="00E934DF" w:rsidRDefault="009B7C92" w:rsidP="008E3193">
            <w:pPr>
              <w:ind w:right="-416"/>
              <w:rPr>
                <w:rFonts w:ascii="Times New Roman" w:hAnsi="Times New Roman" w:cs="Times New Roman"/>
                <w:b/>
                <w:bCs/>
              </w:rPr>
            </w:pPr>
          </w:p>
        </w:tc>
        <w:tc>
          <w:tcPr>
            <w:tcW w:w="4955" w:type="dxa"/>
          </w:tcPr>
          <w:p w:rsidR="009B7C92" w:rsidRDefault="0081745C" w:rsidP="008E3193">
            <w:pPr>
              <w:ind w:right="-416"/>
              <w:rPr>
                <w:rFonts w:ascii="Times New Roman" w:hAnsi="Times New Roman" w:cs="Times New Roman"/>
                <w:b/>
                <w:bCs/>
              </w:rPr>
            </w:pPr>
            <w:r>
              <w:rPr>
                <w:rFonts w:ascii="Times New Roman" w:hAnsi="Times New Roman" w:cs="Times New Roman"/>
                <w:b/>
                <w:bCs/>
              </w:rPr>
              <w:t>Gjelder Helseetaten. Se del B</w:t>
            </w:r>
          </w:p>
          <w:p w:rsidR="0081745C" w:rsidRPr="00E934DF" w:rsidRDefault="0081745C" w:rsidP="008E3193">
            <w:pPr>
              <w:ind w:right="-416"/>
              <w:rPr>
                <w:rFonts w:ascii="Times New Roman" w:hAnsi="Times New Roman" w:cs="Times New Roman"/>
                <w:b/>
                <w:bCs/>
              </w:rPr>
            </w:pPr>
            <w:r>
              <w:rPr>
                <w:rFonts w:ascii="Times New Roman" w:hAnsi="Times New Roman" w:cs="Times New Roman"/>
                <w:b/>
                <w:bCs/>
              </w:rPr>
              <w:t>Generelle særbestemmelser pkt. 9.</w:t>
            </w:r>
          </w:p>
        </w:tc>
      </w:tr>
      <w:tr w:rsidR="009B7C92" w:rsidRPr="00E934DF" w:rsidTr="0084769E">
        <w:tc>
          <w:tcPr>
            <w:tcW w:w="817" w:type="dxa"/>
          </w:tcPr>
          <w:p w:rsidR="009B7C92" w:rsidRPr="00E934DF" w:rsidRDefault="0084769E" w:rsidP="008E3193">
            <w:pPr>
              <w:ind w:right="-416"/>
              <w:rPr>
                <w:rFonts w:ascii="Times New Roman" w:hAnsi="Times New Roman" w:cs="Times New Roman"/>
                <w:b/>
                <w:bCs/>
              </w:rPr>
            </w:pPr>
            <w:r w:rsidRPr="00E934DF">
              <w:rPr>
                <w:rFonts w:ascii="Times New Roman" w:hAnsi="Times New Roman" w:cs="Times New Roman"/>
                <w:b/>
                <w:bCs/>
              </w:rPr>
              <w:t>Ny 4xx</w:t>
            </w:r>
          </w:p>
        </w:tc>
        <w:tc>
          <w:tcPr>
            <w:tcW w:w="252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Lege</w:t>
            </w:r>
          </w:p>
        </w:tc>
        <w:tc>
          <w:tcPr>
            <w:tcW w:w="73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LOK</w:t>
            </w:r>
          </w:p>
        </w:tc>
        <w:tc>
          <w:tcPr>
            <w:tcW w:w="851" w:type="dxa"/>
          </w:tcPr>
          <w:p w:rsidR="009B7C92" w:rsidRPr="00E934DF" w:rsidRDefault="009B7C92" w:rsidP="008E3193">
            <w:pPr>
              <w:ind w:right="-416"/>
              <w:rPr>
                <w:rFonts w:ascii="Times New Roman" w:hAnsi="Times New Roman" w:cs="Times New Roman"/>
                <w:b/>
                <w:bCs/>
              </w:rPr>
            </w:pPr>
          </w:p>
        </w:tc>
        <w:tc>
          <w:tcPr>
            <w:tcW w:w="4955" w:type="dxa"/>
          </w:tcPr>
          <w:p w:rsidR="009B7C92" w:rsidRDefault="0081745C" w:rsidP="008E3193">
            <w:pPr>
              <w:ind w:right="-416"/>
              <w:rPr>
                <w:rFonts w:ascii="Times New Roman" w:hAnsi="Times New Roman" w:cs="Times New Roman"/>
                <w:b/>
                <w:bCs/>
              </w:rPr>
            </w:pPr>
            <w:r>
              <w:rPr>
                <w:rFonts w:ascii="Times New Roman" w:hAnsi="Times New Roman" w:cs="Times New Roman"/>
                <w:b/>
                <w:bCs/>
              </w:rPr>
              <w:t>Gjelder Helseetaten og Sykehjemsetaten.</w:t>
            </w:r>
          </w:p>
          <w:p w:rsidR="0081745C" w:rsidRPr="00E934DF" w:rsidRDefault="0081745C" w:rsidP="008E3193">
            <w:pPr>
              <w:ind w:right="-416"/>
              <w:rPr>
                <w:rFonts w:ascii="Times New Roman" w:hAnsi="Times New Roman" w:cs="Times New Roman"/>
                <w:b/>
                <w:bCs/>
              </w:rPr>
            </w:pPr>
            <w:r>
              <w:rPr>
                <w:rFonts w:ascii="Times New Roman" w:hAnsi="Times New Roman" w:cs="Times New Roman"/>
                <w:b/>
                <w:bCs/>
              </w:rPr>
              <w:t>Se del B Generelle særbestemmelser pkt. 9.</w:t>
            </w:r>
          </w:p>
        </w:tc>
      </w:tr>
      <w:tr w:rsidR="009B7C92" w:rsidRPr="00E934DF" w:rsidTr="0084769E">
        <w:tc>
          <w:tcPr>
            <w:tcW w:w="817" w:type="dxa"/>
          </w:tcPr>
          <w:p w:rsidR="009B7C92" w:rsidRPr="00E934DF" w:rsidRDefault="0084769E" w:rsidP="008E3193">
            <w:pPr>
              <w:ind w:right="-416"/>
              <w:rPr>
                <w:rFonts w:ascii="Times New Roman" w:hAnsi="Times New Roman" w:cs="Times New Roman"/>
                <w:b/>
                <w:bCs/>
              </w:rPr>
            </w:pPr>
            <w:r w:rsidRPr="00E934DF">
              <w:rPr>
                <w:rFonts w:ascii="Times New Roman" w:hAnsi="Times New Roman" w:cs="Times New Roman"/>
                <w:b/>
                <w:bCs/>
              </w:rPr>
              <w:t>Ny 4xx</w:t>
            </w:r>
          </w:p>
        </w:tc>
        <w:tc>
          <w:tcPr>
            <w:tcW w:w="252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Overlege</w:t>
            </w:r>
          </w:p>
        </w:tc>
        <w:tc>
          <w:tcPr>
            <w:tcW w:w="73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LOK</w:t>
            </w:r>
          </w:p>
        </w:tc>
        <w:tc>
          <w:tcPr>
            <w:tcW w:w="851" w:type="dxa"/>
          </w:tcPr>
          <w:p w:rsidR="009B7C92" w:rsidRPr="00E934DF" w:rsidRDefault="009B7C92" w:rsidP="008E3193">
            <w:pPr>
              <w:ind w:right="-416"/>
              <w:rPr>
                <w:rFonts w:ascii="Times New Roman" w:hAnsi="Times New Roman" w:cs="Times New Roman"/>
                <w:b/>
                <w:bCs/>
              </w:rPr>
            </w:pPr>
          </w:p>
        </w:tc>
        <w:tc>
          <w:tcPr>
            <w:tcW w:w="4955" w:type="dxa"/>
          </w:tcPr>
          <w:p w:rsidR="009B7C92" w:rsidRDefault="0081745C" w:rsidP="008E3193">
            <w:pPr>
              <w:ind w:right="-416"/>
              <w:rPr>
                <w:rFonts w:ascii="Times New Roman" w:hAnsi="Times New Roman" w:cs="Times New Roman"/>
                <w:b/>
                <w:bCs/>
              </w:rPr>
            </w:pPr>
            <w:r>
              <w:rPr>
                <w:rFonts w:ascii="Times New Roman" w:hAnsi="Times New Roman" w:cs="Times New Roman"/>
                <w:b/>
                <w:bCs/>
              </w:rPr>
              <w:t>Gjelder Helseetaten og Sykehjemsetaten.</w:t>
            </w:r>
          </w:p>
          <w:p w:rsidR="0081745C" w:rsidRPr="00E934DF" w:rsidRDefault="0081745C" w:rsidP="008E3193">
            <w:pPr>
              <w:ind w:right="-416"/>
              <w:rPr>
                <w:rFonts w:ascii="Times New Roman" w:hAnsi="Times New Roman" w:cs="Times New Roman"/>
                <w:b/>
                <w:bCs/>
              </w:rPr>
            </w:pPr>
            <w:r>
              <w:rPr>
                <w:rFonts w:ascii="Times New Roman" w:hAnsi="Times New Roman" w:cs="Times New Roman"/>
                <w:b/>
                <w:bCs/>
              </w:rPr>
              <w:t>Se del B Generelle særbestemmelser pkt. 9.</w:t>
            </w:r>
          </w:p>
        </w:tc>
      </w:tr>
      <w:tr w:rsidR="009B7C92" w:rsidRPr="00E934DF" w:rsidTr="0084769E">
        <w:tc>
          <w:tcPr>
            <w:tcW w:w="817" w:type="dxa"/>
          </w:tcPr>
          <w:p w:rsidR="009B7C92" w:rsidRPr="00E934DF" w:rsidRDefault="0084769E" w:rsidP="008E3193">
            <w:pPr>
              <w:ind w:right="-416"/>
              <w:rPr>
                <w:rFonts w:ascii="Times New Roman" w:hAnsi="Times New Roman" w:cs="Times New Roman"/>
                <w:b/>
                <w:bCs/>
              </w:rPr>
            </w:pPr>
            <w:r w:rsidRPr="00E934DF">
              <w:rPr>
                <w:rFonts w:ascii="Times New Roman" w:hAnsi="Times New Roman" w:cs="Times New Roman"/>
                <w:b/>
                <w:bCs/>
              </w:rPr>
              <w:t>Ny 4xx</w:t>
            </w:r>
          </w:p>
        </w:tc>
        <w:tc>
          <w:tcPr>
            <w:tcW w:w="252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Kommuneoverlege</w:t>
            </w:r>
          </w:p>
        </w:tc>
        <w:tc>
          <w:tcPr>
            <w:tcW w:w="738" w:type="dxa"/>
          </w:tcPr>
          <w:p w:rsidR="009B7C92" w:rsidRPr="00E934DF" w:rsidRDefault="00B271D1" w:rsidP="008E3193">
            <w:pPr>
              <w:ind w:right="-416"/>
              <w:rPr>
                <w:rFonts w:ascii="Times New Roman" w:hAnsi="Times New Roman" w:cs="Times New Roman"/>
                <w:b/>
                <w:bCs/>
              </w:rPr>
            </w:pPr>
            <w:r>
              <w:rPr>
                <w:rFonts w:ascii="Times New Roman" w:hAnsi="Times New Roman" w:cs="Times New Roman"/>
                <w:b/>
                <w:bCs/>
              </w:rPr>
              <w:t>LOK</w:t>
            </w:r>
          </w:p>
        </w:tc>
        <w:tc>
          <w:tcPr>
            <w:tcW w:w="851" w:type="dxa"/>
          </w:tcPr>
          <w:p w:rsidR="009B7C92" w:rsidRPr="00E934DF" w:rsidRDefault="009B7C92" w:rsidP="008E3193">
            <w:pPr>
              <w:ind w:right="-416"/>
              <w:rPr>
                <w:rFonts w:ascii="Times New Roman" w:hAnsi="Times New Roman" w:cs="Times New Roman"/>
                <w:b/>
                <w:bCs/>
              </w:rPr>
            </w:pPr>
          </w:p>
        </w:tc>
        <w:tc>
          <w:tcPr>
            <w:tcW w:w="4955" w:type="dxa"/>
          </w:tcPr>
          <w:p w:rsidR="009B7C92" w:rsidRDefault="0081745C" w:rsidP="008E3193">
            <w:pPr>
              <w:ind w:right="-416"/>
              <w:rPr>
                <w:rFonts w:ascii="Times New Roman" w:hAnsi="Times New Roman" w:cs="Times New Roman"/>
                <w:b/>
                <w:bCs/>
              </w:rPr>
            </w:pPr>
            <w:r>
              <w:rPr>
                <w:rFonts w:ascii="Times New Roman" w:hAnsi="Times New Roman" w:cs="Times New Roman"/>
                <w:b/>
                <w:bCs/>
              </w:rPr>
              <w:t>Gjelder Helseetaten og Sykehjemsetaten.</w:t>
            </w:r>
          </w:p>
          <w:p w:rsidR="0081745C" w:rsidRPr="00E934DF" w:rsidRDefault="0081745C" w:rsidP="008E3193">
            <w:pPr>
              <w:ind w:right="-416"/>
              <w:rPr>
                <w:rFonts w:ascii="Times New Roman" w:hAnsi="Times New Roman" w:cs="Times New Roman"/>
                <w:b/>
                <w:bCs/>
              </w:rPr>
            </w:pPr>
            <w:r>
              <w:rPr>
                <w:rFonts w:ascii="Times New Roman" w:hAnsi="Times New Roman" w:cs="Times New Roman"/>
                <w:b/>
                <w:bCs/>
              </w:rPr>
              <w:t>Se del B Generelle særbestemmelser pkt. 9.</w:t>
            </w: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196</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Seniortannlege</w:t>
            </w:r>
          </w:p>
        </w:tc>
        <w:tc>
          <w:tcPr>
            <w:tcW w:w="738" w:type="dxa"/>
          </w:tcPr>
          <w:p w:rsidR="009B7C92" w:rsidRPr="00D81121" w:rsidRDefault="00C506FC" w:rsidP="00C506FC">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6101</w:t>
            </w:r>
          </w:p>
        </w:tc>
        <w:tc>
          <w:tcPr>
            <w:tcW w:w="4955" w:type="dxa"/>
          </w:tcPr>
          <w:p w:rsidR="009B7C92" w:rsidRPr="00D81121" w:rsidRDefault="00451E2F" w:rsidP="008E3193">
            <w:pPr>
              <w:ind w:right="-416"/>
              <w:rPr>
                <w:rFonts w:ascii="Times New Roman" w:hAnsi="Times New Roman" w:cs="Times New Roman"/>
                <w:bCs/>
                <w:strike/>
              </w:rPr>
            </w:pPr>
            <w:r w:rsidRPr="00D81121">
              <w:rPr>
                <w:rFonts w:ascii="Times New Roman" w:hAnsi="Times New Roman" w:cs="Times New Roman"/>
                <w:bCs/>
                <w:strike/>
              </w:rPr>
              <w:t>Forutsetter helårsstilling</w:t>
            </w: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277</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Klinikksjef</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 xml:space="preserve">A  </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6601</w:t>
            </w:r>
          </w:p>
        </w:tc>
        <w:tc>
          <w:tcPr>
            <w:tcW w:w="4955" w:type="dxa"/>
          </w:tcPr>
          <w:p w:rsidR="009B7C92" w:rsidRPr="00E934DF" w:rsidRDefault="009B7C92" w:rsidP="008E3193">
            <w:pPr>
              <w:ind w:right="-416"/>
              <w:rPr>
                <w:rFonts w:ascii="Times New Roman" w:hAnsi="Times New Roman" w:cs="Times New Roman"/>
                <w:b/>
                <w:bCs/>
              </w:rPr>
            </w:pP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298</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Tannlege II</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3501</w:t>
            </w:r>
          </w:p>
        </w:tc>
        <w:tc>
          <w:tcPr>
            <w:tcW w:w="4955" w:type="dxa"/>
          </w:tcPr>
          <w:p w:rsidR="009B7C92" w:rsidRPr="00E934DF" w:rsidRDefault="009B7C92" w:rsidP="008E3193">
            <w:pPr>
              <w:ind w:right="-416"/>
              <w:rPr>
                <w:rFonts w:ascii="Times New Roman" w:hAnsi="Times New Roman" w:cs="Times New Roman"/>
                <w:b/>
                <w:bCs/>
              </w:rPr>
            </w:pP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299</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Spesialtannlege</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6001</w:t>
            </w:r>
          </w:p>
        </w:tc>
        <w:tc>
          <w:tcPr>
            <w:tcW w:w="4955" w:type="dxa"/>
          </w:tcPr>
          <w:p w:rsidR="009B7C92" w:rsidRPr="00D81121" w:rsidRDefault="00451E2F" w:rsidP="008E3193">
            <w:pPr>
              <w:ind w:right="-416"/>
              <w:rPr>
                <w:rFonts w:ascii="Times New Roman" w:hAnsi="Times New Roman" w:cs="Times New Roman"/>
                <w:bCs/>
                <w:strike/>
              </w:rPr>
            </w:pPr>
            <w:r w:rsidRPr="00D81121">
              <w:rPr>
                <w:rFonts w:ascii="Times New Roman" w:hAnsi="Times New Roman" w:cs="Times New Roman"/>
                <w:bCs/>
                <w:strike/>
              </w:rPr>
              <w:t>Helårsstilling</w:t>
            </w: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308</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Tannlege</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2501</w:t>
            </w:r>
          </w:p>
        </w:tc>
        <w:tc>
          <w:tcPr>
            <w:tcW w:w="4955" w:type="dxa"/>
          </w:tcPr>
          <w:p w:rsidR="009B7C92" w:rsidRPr="00E934DF" w:rsidRDefault="009B7C92" w:rsidP="008E3193">
            <w:pPr>
              <w:ind w:right="-416"/>
              <w:rPr>
                <w:rFonts w:ascii="Times New Roman" w:hAnsi="Times New Roman" w:cs="Times New Roman"/>
                <w:b/>
                <w:bCs/>
              </w:rPr>
            </w:pP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325</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Overtannlege</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6401</w:t>
            </w:r>
          </w:p>
        </w:tc>
        <w:tc>
          <w:tcPr>
            <w:tcW w:w="4955" w:type="dxa"/>
          </w:tcPr>
          <w:p w:rsidR="009B7C92" w:rsidRPr="00D81121" w:rsidRDefault="00451E2F" w:rsidP="008E3193">
            <w:pPr>
              <w:ind w:right="-416"/>
              <w:rPr>
                <w:rFonts w:ascii="Times New Roman" w:hAnsi="Times New Roman" w:cs="Times New Roman"/>
                <w:bCs/>
                <w:strike/>
              </w:rPr>
            </w:pPr>
            <w:r w:rsidRPr="00D81121">
              <w:rPr>
                <w:rFonts w:ascii="Times New Roman" w:hAnsi="Times New Roman" w:cs="Times New Roman"/>
                <w:bCs/>
                <w:strike/>
              </w:rPr>
              <w:t>I distrikt. Helårss</w:t>
            </w:r>
            <w:r w:rsidR="00733F94">
              <w:rPr>
                <w:rFonts w:ascii="Times New Roman" w:hAnsi="Times New Roman" w:cs="Times New Roman"/>
                <w:bCs/>
                <w:strike/>
              </w:rPr>
              <w:t>tilling gis 3 alt. t</w:t>
            </w:r>
            <w:r w:rsidRPr="00D81121">
              <w:rPr>
                <w:rFonts w:ascii="Times New Roman" w:hAnsi="Times New Roman" w:cs="Times New Roman"/>
                <w:bCs/>
                <w:strike/>
              </w:rPr>
              <w:t>illegg.</w:t>
            </w:r>
          </w:p>
        </w:tc>
      </w:tr>
      <w:tr w:rsidR="009B7C92" w:rsidRPr="00E934DF" w:rsidTr="0084769E">
        <w:tc>
          <w:tcPr>
            <w:tcW w:w="817" w:type="dxa"/>
          </w:tcPr>
          <w:p w:rsidR="009B7C92" w:rsidRPr="00E934DF" w:rsidRDefault="0084769E" w:rsidP="0084769E">
            <w:pPr>
              <w:ind w:right="-416"/>
              <w:rPr>
                <w:rFonts w:ascii="Times New Roman" w:hAnsi="Times New Roman" w:cs="Times New Roman"/>
                <w:bCs/>
                <w:strike/>
              </w:rPr>
            </w:pPr>
            <w:r w:rsidRPr="00E934DF">
              <w:rPr>
                <w:rFonts w:ascii="Times New Roman" w:hAnsi="Times New Roman" w:cs="Times New Roman"/>
                <w:bCs/>
              </w:rPr>
              <w:t xml:space="preserve">     </w:t>
            </w:r>
            <w:r w:rsidRPr="00E934DF">
              <w:rPr>
                <w:rFonts w:ascii="Times New Roman" w:hAnsi="Times New Roman" w:cs="Times New Roman"/>
                <w:bCs/>
                <w:strike/>
              </w:rPr>
              <w:t>375</w:t>
            </w:r>
          </w:p>
        </w:tc>
        <w:tc>
          <w:tcPr>
            <w:tcW w:w="2528" w:type="dxa"/>
          </w:tcPr>
          <w:p w:rsidR="009B7C92" w:rsidRPr="00D81121" w:rsidRDefault="00C506FC" w:rsidP="008E3193">
            <w:pPr>
              <w:ind w:right="-416"/>
              <w:rPr>
                <w:rFonts w:ascii="Times New Roman" w:hAnsi="Times New Roman" w:cs="Times New Roman"/>
                <w:bCs/>
                <w:strike/>
              </w:rPr>
            </w:pPr>
            <w:r w:rsidRPr="00D81121">
              <w:rPr>
                <w:rFonts w:ascii="Times New Roman" w:hAnsi="Times New Roman" w:cs="Times New Roman"/>
                <w:bCs/>
                <w:strike/>
              </w:rPr>
              <w:t>Klinikksjef</w:t>
            </w:r>
          </w:p>
        </w:tc>
        <w:tc>
          <w:tcPr>
            <w:tcW w:w="738" w:type="dxa"/>
          </w:tcPr>
          <w:p w:rsidR="009B7C92" w:rsidRPr="00D81121" w:rsidRDefault="00C506FC"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A</w:t>
            </w:r>
          </w:p>
        </w:tc>
        <w:tc>
          <w:tcPr>
            <w:tcW w:w="851" w:type="dxa"/>
          </w:tcPr>
          <w:p w:rsidR="009B7C92" w:rsidRPr="00D81121" w:rsidRDefault="00EB2DDF" w:rsidP="008E3193">
            <w:pPr>
              <w:ind w:right="-416"/>
              <w:rPr>
                <w:rFonts w:ascii="Times New Roman" w:hAnsi="Times New Roman" w:cs="Times New Roman"/>
                <w:bCs/>
                <w:strike/>
              </w:rPr>
            </w:pPr>
            <w:r>
              <w:rPr>
                <w:rFonts w:ascii="Times New Roman" w:hAnsi="Times New Roman" w:cs="Times New Roman"/>
                <w:bCs/>
              </w:rPr>
              <w:t xml:space="preserve">   </w:t>
            </w:r>
            <w:r w:rsidRPr="00D81121">
              <w:rPr>
                <w:rFonts w:ascii="Times New Roman" w:hAnsi="Times New Roman" w:cs="Times New Roman"/>
                <w:bCs/>
                <w:strike/>
              </w:rPr>
              <w:t>6201</w:t>
            </w:r>
          </w:p>
        </w:tc>
        <w:tc>
          <w:tcPr>
            <w:tcW w:w="4955" w:type="dxa"/>
          </w:tcPr>
          <w:p w:rsidR="009B7C92" w:rsidRPr="00E934DF" w:rsidRDefault="009B7C92" w:rsidP="008E3193">
            <w:pPr>
              <w:ind w:right="-416"/>
              <w:rPr>
                <w:rFonts w:ascii="Times New Roman" w:hAnsi="Times New Roman" w:cs="Times New Roman"/>
                <w:b/>
                <w:bCs/>
              </w:rPr>
            </w:pPr>
          </w:p>
        </w:tc>
      </w:tr>
    </w:tbl>
    <w:p w:rsidR="008E3193" w:rsidRPr="00B3037E" w:rsidRDefault="008E3193" w:rsidP="008E3193">
      <w:pPr>
        <w:ind w:right="-416"/>
        <w:rPr>
          <w:rFonts w:ascii="Times New Roman" w:hAnsi="Times New Roman" w:cs="Times New Roman"/>
          <w:b/>
          <w:bCs/>
          <w:sz w:val="20"/>
        </w:rPr>
      </w:pPr>
    </w:p>
    <w:p w:rsidR="002752AE" w:rsidRPr="00362729" w:rsidRDefault="00362729" w:rsidP="00362729">
      <w:pPr>
        <w:pStyle w:val="Default"/>
        <w:spacing w:line="276" w:lineRule="auto"/>
        <w:rPr>
          <w:rFonts w:ascii="Times New Roman" w:hAnsi="Times New Roman" w:cs="Times New Roman"/>
          <w:b/>
          <w:i/>
          <w:sz w:val="22"/>
          <w:szCs w:val="22"/>
        </w:rPr>
      </w:pPr>
      <w:r>
        <w:rPr>
          <w:rFonts w:ascii="Times New Roman" w:hAnsi="Times New Roman" w:cs="Times New Roman"/>
          <w:b/>
          <w:i/>
          <w:sz w:val="22"/>
          <w:szCs w:val="22"/>
        </w:rPr>
        <w:t>Merknad til protokollen: Ved innføringen av lokal lønnsdannelse på legestillinger i Helseetaten og Sykehjemsetaten overføres alle leger i de to etatene til ny stillingskode inne</w:t>
      </w:r>
      <w:r w:rsidR="00CF37ED">
        <w:rPr>
          <w:rFonts w:ascii="Times New Roman" w:hAnsi="Times New Roman" w:cs="Times New Roman"/>
          <w:b/>
          <w:i/>
          <w:sz w:val="22"/>
          <w:szCs w:val="22"/>
        </w:rPr>
        <w:t>n</w:t>
      </w:r>
      <w:r>
        <w:rPr>
          <w:rFonts w:ascii="Times New Roman" w:hAnsi="Times New Roman" w:cs="Times New Roman"/>
          <w:b/>
          <w:i/>
          <w:sz w:val="22"/>
          <w:szCs w:val="22"/>
        </w:rPr>
        <w:t>for avtaleområde LOK.</w:t>
      </w:r>
    </w:p>
    <w:p w:rsidR="002752AE" w:rsidRDefault="002752AE" w:rsidP="002752AE">
      <w:pPr>
        <w:pStyle w:val="Default"/>
        <w:spacing w:line="276" w:lineRule="auto"/>
        <w:ind w:left="708"/>
        <w:rPr>
          <w:rFonts w:ascii="Times New Roman" w:hAnsi="Times New Roman" w:cs="Times New Roman"/>
          <w:sz w:val="22"/>
          <w:szCs w:val="22"/>
        </w:rPr>
      </w:pPr>
    </w:p>
    <w:p w:rsidR="00DD15D7" w:rsidRDefault="00DD15D7" w:rsidP="002752AE">
      <w:pPr>
        <w:pStyle w:val="Default"/>
        <w:spacing w:line="276" w:lineRule="auto"/>
        <w:ind w:left="708"/>
        <w:rPr>
          <w:rFonts w:ascii="Times New Roman" w:hAnsi="Times New Roman" w:cs="Times New Roman"/>
          <w:sz w:val="22"/>
          <w:szCs w:val="22"/>
        </w:rPr>
      </w:pPr>
    </w:p>
    <w:p w:rsidR="002752AE" w:rsidRPr="008E3193" w:rsidRDefault="002752AE" w:rsidP="002B565C">
      <w:pPr>
        <w:pStyle w:val="Default"/>
        <w:spacing w:line="276" w:lineRule="auto"/>
        <w:rPr>
          <w:rFonts w:ascii="Times New Roman" w:hAnsi="Times New Roman" w:cs="Times New Roman"/>
          <w:sz w:val="22"/>
          <w:szCs w:val="22"/>
        </w:rPr>
      </w:pPr>
    </w:p>
    <w:p w:rsidR="0019270C" w:rsidRDefault="00DE5E5E" w:rsidP="004E5C97">
      <w:pPr>
        <w:pStyle w:val="Default"/>
        <w:spacing w:line="276" w:lineRule="auto"/>
        <w:rPr>
          <w:rFonts w:ascii="Times New Roman" w:hAnsi="Times New Roman" w:cs="Times New Roman"/>
          <w:sz w:val="22"/>
          <w:szCs w:val="22"/>
          <w:u w:val="single"/>
        </w:rPr>
      </w:pPr>
      <w:r>
        <w:rPr>
          <w:rFonts w:ascii="Times New Roman" w:hAnsi="Times New Roman" w:cs="Times New Roman"/>
          <w:sz w:val="22"/>
          <w:szCs w:val="22"/>
        </w:rPr>
        <w:lastRenderedPageBreak/>
        <w:t xml:space="preserve">6. </w:t>
      </w:r>
      <w:r>
        <w:rPr>
          <w:rFonts w:ascii="Times New Roman" w:hAnsi="Times New Roman" w:cs="Times New Roman"/>
          <w:sz w:val="22"/>
          <w:szCs w:val="22"/>
        </w:rPr>
        <w:tab/>
      </w:r>
      <w:r>
        <w:rPr>
          <w:rFonts w:ascii="Times New Roman" w:hAnsi="Times New Roman" w:cs="Times New Roman"/>
          <w:sz w:val="22"/>
          <w:szCs w:val="22"/>
          <w:u w:val="single"/>
        </w:rPr>
        <w:t>Lærlinger</w:t>
      </w:r>
    </w:p>
    <w:p w:rsidR="004E5C97" w:rsidRPr="004E5C97" w:rsidRDefault="004E5C97" w:rsidP="004E5C97">
      <w:pPr>
        <w:pStyle w:val="Default"/>
        <w:spacing w:line="276" w:lineRule="auto"/>
        <w:rPr>
          <w:rFonts w:ascii="Times New Roman" w:hAnsi="Times New Roman" w:cs="Times New Roman"/>
          <w:sz w:val="22"/>
          <w:szCs w:val="22"/>
          <w:u w:val="single"/>
        </w:rPr>
      </w:pPr>
    </w:p>
    <w:p w:rsidR="00DE5E5E" w:rsidRPr="00DE5E5E" w:rsidRDefault="00DE5E5E" w:rsidP="00DE5E5E">
      <w:pPr>
        <w:keepNext/>
        <w:ind w:right="-414"/>
        <w:rPr>
          <w:rFonts w:ascii="Times New Roman" w:hAnsi="Times New Roman" w:cs="Times New Roman"/>
        </w:rPr>
      </w:pPr>
      <w:r w:rsidRPr="00DE5E5E">
        <w:rPr>
          <w:rFonts w:ascii="Times New Roman" w:hAnsi="Times New Roman" w:cs="Times New Roman"/>
        </w:rPr>
        <w:t>6.3    Fag som ikke følger hovedmodellen</w:t>
      </w:r>
    </w:p>
    <w:p w:rsidR="00DE5E5E" w:rsidRPr="00DE5E5E" w:rsidRDefault="00DE5E5E" w:rsidP="000D0BCF">
      <w:pPr>
        <w:keepNext/>
        <w:spacing w:after="0"/>
        <w:ind w:right="-414"/>
        <w:rPr>
          <w:rFonts w:ascii="Times New Roman" w:hAnsi="Times New Roman" w:cs="Times New Roman"/>
        </w:rPr>
      </w:pPr>
      <w:r w:rsidRPr="00DE5E5E">
        <w:rPr>
          <w:rFonts w:ascii="Times New Roman" w:hAnsi="Times New Roman" w:cs="Times New Roman"/>
        </w:rPr>
        <w:t>                   1 års læretid i virksomheten:</w:t>
      </w:r>
    </w:p>
    <w:p w:rsidR="00DE5E5E" w:rsidRPr="00DE5E5E" w:rsidRDefault="00DE5E5E" w:rsidP="000D0BCF">
      <w:pPr>
        <w:keepNext/>
        <w:spacing w:after="0"/>
        <w:ind w:right="-414"/>
        <w:rPr>
          <w:rFonts w:ascii="Times New Roman" w:hAnsi="Times New Roman" w:cs="Times New Roman"/>
        </w:rPr>
      </w:pPr>
      <w:r w:rsidRPr="00DE5E5E">
        <w:rPr>
          <w:rFonts w:ascii="Times New Roman" w:hAnsi="Times New Roman" w:cs="Times New Roman"/>
        </w:rPr>
        <w:t>                             1. halvår: 50%</w:t>
      </w:r>
    </w:p>
    <w:p w:rsidR="00DE5E5E" w:rsidRPr="00DE5E5E" w:rsidRDefault="00DE5E5E" w:rsidP="000D0BCF">
      <w:pPr>
        <w:keepNext/>
        <w:ind w:right="-414"/>
        <w:rPr>
          <w:rFonts w:ascii="Times New Roman" w:hAnsi="Times New Roman" w:cs="Times New Roman"/>
        </w:rPr>
      </w:pPr>
      <w:r w:rsidRPr="00DE5E5E">
        <w:rPr>
          <w:rFonts w:ascii="Times New Roman" w:hAnsi="Times New Roman" w:cs="Times New Roman"/>
        </w:rPr>
        <w:t>                             2. halvår: 80%</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1 ½ års læretid i virksomheten:</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1. halvår: 45%</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2. halvår: 55%</w:t>
      </w:r>
    </w:p>
    <w:p w:rsidR="00DE5E5E" w:rsidRPr="00DE5E5E" w:rsidRDefault="00DE5E5E" w:rsidP="00DE5E5E">
      <w:pPr>
        <w:ind w:right="-416"/>
        <w:rPr>
          <w:rFonts w:ascii="Times New Roman" w:hAnsi="Times New Roman" w:cs="Times New Roman"/>
        </w:rPr>
      </w:pPr>
      <w:r w:rsidRPr="00DE5E5E">
        <w:rPr>
          <w:rFonts w:ascii="Times New Roman" w:hAnsi="Times New Roman" w:cs="Times New Roman"/>
        </w:rPr>
        <w:t>                             3. halvår: 80%</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2 ½ års læretid i virksomheten:</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1. halvår: 30%</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2. halvår: 35%</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3. halvår: 40%</w:t>
      </w:r>
    </w:p>
    <w:p w:rsidR="00DE5E5E" w:rsidRPr="00DE5E5E" w:rsidRDefault="00DE5E5E" w:rsidP="000D0BCF">
      <w:pPr>
        <w:spacing w:after="0"/>
        <w:ind w:right="-416"/>
        <w:rPr>
          <w:rFonts w:ascii="Times New Roman" w:hAnsi="Times New Roman" w:cs="Times New Roman"/>
        </w:rPr>
      </w:pPr>
      <w:r w:rsidRPr="00DE5E5E">
        <w:rPr>
          <w:rFonts w:ascii="Times New Roman" w:hAnsi="Times New Roman" w:cs="Times New Roman"/>
        </w:rPr>
        <w:t>                             4. halvår: 65%</w:t>
      </w:r>
    </w:p>
    <w:p w:rsidR="00DE5E5E" w:rsidRPr="00DE5E5E" w:rsidRDefault="00DE5E5E" w:rsidP="00DE5E5E">
      <w:pPr>
        <w:ind w:right="-416"/>
        <w:rPr>
          <w:rFonts w:ascii="Times New Roman" w:hAnsi="Times New Roman" w:cs="Times New Roman"/>
        </w:rPr>
      </w:pPr>
      <w:r w:rsidRPr="00DE5E5E">
        <w:rPr>
          <w:rFonts w:ascii="Times New Roman" w:hAnsi="Times New Roman" w:cs="Times New Roman"/>
        </w:rPr>
        <w:t>                             5. halvår: 80%</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3 års læretid i virksomheten:</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1. halvår:  0%</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2. halvår: 15%</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3. halvår: 25%</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4. halvår: 35%</w:t>
      </w:r>
    </w:p>
    <w:p w:rsidR="00DE5E5E" w:rsidRPr="00DE5E5E" w:rsidRDefault="00DE5E5E" w:rsidP="00CC422D">
      <w:pPr>
        <w:spacing w:after="0"/>
        <w:ind w:right="-416"/>
        <w:rPr>
          <w:rFonts w:ascii="Times New Roman" w:hAnsi="Times New Roman" w:cs="Times New Roman"/>
        </w:rPr>
      </w:pPr>
      <w:r w:rsidRPr="00DE5E5E">
        <w:rPr>
          <w:rFonts w:ascii="Times New Roman" w:hAnsi="Times New Roman" w:cs="Times New Roman"/>
        </w:rPr>
        <w:t>                             5. halvår: 45%</w:t>
      </w:r>
    </w:p>
    <w:p w:rsidR="00DE5E5E" w:rsidRDefault="00DE5E5E" w:rsidP="000874A1">
      <w:pPr>
        <w:spacing w:after="0"/>
        <w:ind w:right="-416"/>
        <w:rPr>
          <w:rFonts w:ascii="Times New Roman" w:hAnsi="Times New Roman" w:cs="Times New Roman"/>
        </w:rPr>
      </w:pPr>
      <w:r w:rsidRPr="00DE5E5E">
        <w:rPr>
          <w:rFonts w:ascii="Times New Roman" w:hAnsi="Times New Roman" w:cs="Times New Roman"/>
        </w:rPr>
        <w:t>                             6. halvår: 80%</w:t>
      </w:r>
    </w:p>
    <w:p w:rsidR="000874A1" w:rsidRPr="004A418C" w:rsidRDefault="000874A1" w:rsidP="000874A1">
      <w:pPr>
        <w:spacing w:after="0"/>
        <w:ind w:right="-416"/>
        <w:rPr>
          <w:rFonts w:ascii="Times New Roman" w:hAnsi="Times New Roman" w:cs="Times New Roman"/>
        </w:rPr>
      </w:pPr>
    </w:p>
    <w:p w:rsidR="004A418C" w:rsidRPr="004A418C" w:rsidRDefault="004A418C" w:rsidP="000874A1">
      <w:pPr>
        <w:autoSpaceDE w:val="0"/>
        <w:autoSpaceDN w:val="0"/>
        <w:adjustRightInd w:val="0"/>
        <w:spacing w:after="0" w:line="360" w:lineRule="auto"/>
        <w:rPr>
          <w:rFonts w:ascii="Times New Roman" w:hAnsi="Times New Roman" w:cs="Times New Roman"/>
          <w:b/>
          <w:iCs/>
        </w:rPr>
      </w:pPr>
      <w:r w:rsidRPr="004A418C">
        <w:rPr>
          <w:rFonts w:ascii="Times New Roman" w:hAnsi="Times New Roman" w:cs="Times New Roman"/>
          <w:b/>
          <w:iCs/>
        </w:rPr>
        <w:t>Lærling i yrkes- og studiekompetanse (YSK-lærlinger)</w:t>
      </w:r>
    </w:p>
    <w:p w:rsidR="004A418C" w:rsidRPr="004A418C" w:rsidRDefault="004A418C" w:rsidP="004A418C">
      <w:pPr>
        <w:autoSpaceDE w:val="0"/>
        <w:autoSpaceDN w:val="0"/>
        <w:adjustRightInd w:val="0"/>
        <w:rPr>
          <w:rFonts w:ascii="Times New Roman" w:hAnsi="Times New Roman" w:cs="Times New Roman"/>
          <w:b/>
        </w:rPr>
      </w:pPr>
      <w:r w:rsidRPr="004A418C">
        <w:rPr>
          <w:rFonts w:ascii="Times New Roman" w:hAnsi="Times New Roman" w:cs="Times New Roman"/>
          <w:b/>
        </w:rPr>
        <w:t>Lærlinger ved YSK-linje går et fireårig utdanningsløp i en kombinasjon av skole og arbeidsliv. Når de har status som elever og er utplassert i en virksomhet, betales pr. time de arbeider i virksomheten med 30 prosent av begynnerlønnen (eksklusive alle tillegg) for en fagarbeider med fagbrev. Når de har tegnet lærekontrakt, og har status som lærlinger, skal de ha en prosentvis betaling pr. time de arbeider i virksomheten, i henhold til prosentsatsene for lærlinger som følger hovedmodellen.</w:t>
      </w:r>
    </w:p>
    <w:p w:rsidR="004A418C" w:rsidRPr="004A418C" w:rsidRDefault="004A418C" w:rsidP="004A418C">
      <w:pPr>
        <w:autoSpaceDE w:val="0"/>
        <w:autoSpaceDN w:val="0"/>
        <w:adjustRightInd w:val="0"/>
        <w:rPr>
          <w:rFonts w:ascii="Times New Roman" w:hAnsi="Times New Roman" w:cs="Times New Roman"/>
          <w:b/>
        </w:rPr>
      </w:pPr>
      <w:r w:rsidRPr="004A418C">
        <w:rPr>
          <w:rFonts w:ascii="Times New Roman" w:hAnsi="Times New Roman" w:cs="Times New Roman"/>
          <w:b/>
        </w:rPr>
        <w:t>Fag med 4 års praksis/læretid i virksomhet:</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1. halvår 30 %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2. halvår 30 %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3. halvår 30 %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4. halvår 30 %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5. halvår 30 %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6. halvår 40 %</w:t>
      </w:r>
    </w:p>
    <w:p w:rsidR="004A418C" w:rsidRPr="004A418C" w:rsidRDefault="004A418C" w:rsidP="00981BC2">
      <w:pPr>
        <w:autoSpaceDE w:val="0"/>
        <w:autoSpaceDN w:val="0"/>
        <w:adjustRightInd w:val="0"/>
        <w:spacing w:after="0"/>
        <w:ind w:left="1560"/>
        <w:rPr>
          <w:rFonts w:ascii="Times New Roman" w:hAnsi="Times New Roman" w:cs="Times New Roman"/>
          <w:b/>
        </w:rPr>
      </w:pPr>
      <w:r w:rsidRPr="004A418C">
        <w:rPr>
          <w:rFonts w:ascii="Times New Roman" w:hAnsi="Times New Roman" w:cs="Times New Roman"/>
          <w:b/>
        </w:rPr>
        <w:t>7. halvår 50 %</w:t>
      </w:r>
    </w:p>
    <w:p w:rsidR="00981BC2" w:rsidRPr="00981BC2" w:rsidRDefault="004A418C" w:rsidP="00981BC2">
      <w:pPr>
        <w:autoSpaceDE w:val="0"/>
        <w:autoSpaceDN w:val="0"/>
        <w:adjustRightInd w:val="0"/>
        <w:ind w:left="1560"/>
        <w:rPr>
          <w:rFonts w:ascii="Times New Roman" w:hAnsi="Times New Roman" w:cs="Times New Roman"/>
          <w:b/>
        </w:rPr>
      </w:pPr>
      <w:r w:rsidRPr="004A418C">
        <w:rPr>
          <w:rFonts w:ascii="Times New Roman" w:hAnsi="Times New Roman" w:cs="Times New Roman"/>
          <w:b/>
        </w:rPr>
        <w:t>8. halvår 80 %</w:t>
      </w:r>
    </w:p>
    <w:p w:rsidR="0019270C" w:rsidRDefault="00DE5E5E" w:rsidP="00C3337E">
      <w:pPr>
        <w:rPr>
          <w:rFonts w:ascii="Times New Roman" w:hAnsi="Times New Roman" w:cs="Times New Roman"/>
        </w:rPr>
      </w:pPr>
      <w:r w:rsidRPr="00DE5E5E">
        <w:rPr>
          <w:rFonts w:ascii="Times New Roman" w:hAnsi="Times New Roman" w:cs="Times New Roman"/>
        </w:rPr>
        <w:t>Dersom partene lokalt er enige, kan en annen prosentvis fordeling av lønn enn den som framgår av pkt. III avtales, innenfor den gitte totalramme for hvert enkelt lærlingeløp.</w:t>
      </w:r>
    </w:p>
    <w:p w:rsidR="00A84510" w:rsidRDefault="00A84510" w:rsidP="00A52B23">
      <w:pPr>
        <w:pStyle w:val="Teknisk4"/>
        <w:tabs>
          <w:tab w:val="clear" w:pos="-720"/>
        </w:tabs>
        <w:suppressAutoHyphens w:val="0"/>
        <w:rPr>
          <w:rFonts w:ascii="Times New Roman" w:hAnsi="Times New Roman"/>
          <w:b w:val="0"/>
          <w:sz w:val="22"/>
          <w:szCs w:val="22"/>
          <w:u w:val="single"/>
          <w:lang w:val="nb-NO"/>
        </w:rPr>
      </w:pPr>
      <w:r w:rsidRPr="00A52B23">
        <w:rPr>
          <w:rFonts w:ascii="Times New Roman" w:hAnsi="Times New Roman"/>
          <w:b w:val="0"/>
          <w:sz w:val="22"/>
          <w:szCs w:val="22"/>
          <w:lang w:val="nb-NO"/>
        </w:rPr>
        <w:lastRenderedPageBreak/>
        <w:t xml:space="preserve">9        </w:t>
      </w:r>
      <w:r w:rsidRPr="00A52B23">
        <w:rPr>
          <w:rFonts w:ascii="Times New Roman" w:hAnsi="Times New Roman"/>
          <w:b w:val="0"/>
          <w:sz w:val="22"/>
          <w:szCs w:val="22"/>
          <w:u w:val="single"/>
          <w:lang w:val="nb-NO"/>
        </w:rPr>
        <w:t>Lokal lønnsdannelse</w:t>
      </w:r>
    </w:p>
    <w:p w:rsidR="00A52B23" w:rsidRPr="00A52B23" w:rsidRDefault="00A52B23" w:rsidP="00A52B23">
      <w:pPr>
        <w:pStyle w:val="Teknisk4"/>
        <w:tabs>
          <w:tab w:val="clear" w:pos="-720"/>
        </w:tabs>
        <w:suppressAutoHyphens w:val="0"/>
        <w:rPr>
          <w:rFonts w:ascii="Times New Roman" w:hAnsi="Times New Roman"/>
          <w:b w:val="0"/>
          <w:sz w:val="22"/>
          <w:szCs w:val="22"/>
          <w:u w:val="single"/>
          <w:lang w:val="nb-NO"/>
        </w:rPr>
      </w:pPr>
    </w:p>
    <w:p w:rsidR="00A84510" w:rsidRPr="00CA04B8" w:rsidRDefault="00A84510" w:rsidP="00A84510">
      <w:pPr>
        <w:suppressAutoHyphens/>
        <w:rPr>
          <w:rFonts w:ascii="Times New Roman" w:hAnsi="Times New Roman" w:cs="Times New Roman"/>
          <w:b/>
        </w:rPr>
      </w:pPr>
      <w:r w:rsidRPr="00A84510">
        <w:rPr>
          <w:rFonts w:ascii="Times New Roman" w:hAnsi="Times New Roman" w:cs="Times New Roman"/>
        </w:rPr>
        <w:t xml:space="preserve">Dette kapittelet gjelder for </w:t>
      </w:r>
      <w:r w:rsidRPr="00CA04B8">
        <w:rPr>
          <w:rFonts w:ascii="Times New Roman" w:hAnsi="Times New Roman" w:cs="Times New Roman"/>
          <w:strike/>
        </w:rPr>
        <w:t>Kommuneadvokaten</w:t>
      </w:r>
      <w:r w:rsidR="00CA04B8">
        <w:rPr>
          <w:rFonts w:ascii="Times New Roman" w:hAnsi="Times New Roman" w:cs="Times New Roman"/>
        </w:rPr>
        <w:t xml:space="preserve"> </w:t>
      </w:r>
      <w:r w:rsidR="00CA04B8">
        <w:rPr>
          <w:rFonts w:ascii="Times New Roman" w:hAnsi="Times New Roman" w:cs="Times New Roman"/>
          <w:b/>
        </w:rPr>
        <w:t xml:space="preserve">stillinger innenfor avtaleområde LOK, jf stillingsregisteret.   </w:t>
      </w:r>
      <w:r w:rsidRPr="00A84510">
        <w:rPr>
          <w:rFonts w:ascii="Times New Roman" w:hAnsi="Times New Roman" w:cs="Times New Roman"/>
        </w:rPr>
        <w:t xml:space="preserve">Lønnsfastsettelsen for </w:t>
      </w:r>
      <w:r w:rsidRPr="00CA04B8">
        <w:rPr>
          <w:rFonts w:ascii="Times New Roman" w:hAnsi="Times New Roman" w:cs="Times New Roman"/>
          <w:strike/>
        </w:rPr>
        <w:t>advokater hos Kommuneadvokaten</w:t>
      </w:r>
      <w:r w:rsidRPr="00A84510">
        <w:rPr>
          <w:rFonts w:ascii="Times New Roman" w:hAnsi="Times New Roman" w:cs="Times New Roman"/>
        </w:rPr>
        <w:t xml:space="preserve"> </w:t>
      </w:r>
      <w:r w:rsidR="00CA04B8">
        <w:rPr>
          <w:rFonts w:ascii="Times New Roman" w:hAnsi="Times New Roman" w:cs="Times New Roman"/>
          <w:b/>
        </w:rPr>
        <w:t xml:space="preserve">disse gruppene </w:t>
      </w:r>
      <w:r w:rsidRPr="00A84510">
        <w:rPr>
          <w:rFonts w:ascii="Times New Roman" w:hAnsi="Times New Roman" w:cs="Times New Roman"/>
        </w:rPr>
        <w:t>foregår i sin helhet lokalt i virksomheten.</w:t>
      </w:r>
    </w:p>
    <w:p w:rsidR="00A84510" w:rsidRPr="00A84510" w:rsidRDefault="00A84510" w:rsidP="00A84510">
      <w:pPr>
        <w:suppressAutoHyphens/>
        <w:rPr>
          <w:rFonts w:ascii="Times New Roman" w:hAnsi="Times New Roman" w:cs="Times New Roman"/>
        </w:rPr>
      </w:pPr>
      <w:r w:rsidRPr="00A84510">
        <w:rPr>
          <w:rFonts w:ascii="Times New Roman" w:hAnsi="Times New Roman" w:cs="Times New Roman"/>
        </w:rPr>
        <w:t xml:space="preserve">De lokale parter gjennomfører forhandlinger etter denne bestemmelsen innen 1. desember hvert år.  Ved forhandlingene kan det gis både generelle og individuelle tillegg. Ved forhandlingene tas det hensyn til lønnsutviklingen i Oslo kommune for øvrig, samt til </w:t>
      </w:r>
      <w:r w:rsidRPr="00043B6E">
        <w:rPr>
          <w:rFonts w:ascii="Times New Roman" w:hAnsi="Times New Roman" w:cs="Times New Roman"/>
          <w:strike/>
        </w:rPr>
        <w:t>Kommuneadvokatens</w:t>
      </w:r>
      <w:r w:rsidR="00043B6E">
        <w:rPr>
          <w:rFonts w:ascii="Times New Roman" w:hAnsi="Times New Roman" w:cs="Times New Roman"/>
        </w:rPr>
        <w:t xml:space="preserve"> </w:t>
      </w:r>
      <w:r w:rsidR="00043B6E">
        <w:rPr>
          <w:rFonts w:ascii="Times New Roman" w:hAnsi="Times New Roman" w:cs="Times New Roman"/>
          <w:b/>
        </w:rPr>
        <w:t xml:space="preserve">virksomhetens </w:t>
      </w:r>
      <w:r w:rsidRPr="00A84510">
        <w:rPr>
          <w:rFonts w:ascii="Times New Roman" w:hAnsi="Times New Roman" w:cs="Times New Roman"/>
        </w:rPr>
        <w:t xml:space="preserve"> totale situasjon, herunder økonomi og rekrutteringssituasjonen. Virkningsdato for lønnsendringene er 1. mai med mindre partene lokalt kommer til enighet om annen dato.</w:t>
      </w:r>
    </w:p>
    <w:p w:rsidR="00A84510" w:rsidRPr="00A84510" w:rsidRDefault="00A84510" w:rsidP="00A84510">
      <w:pPr>
        <w:suppressAutoHyphens/>
        <w:rPr>
          <w:rFonts w:ascii="Times New Roman" w:hAnsi="Times New Roman" w:cs="Times New Roman"/>
        </w:rPr>
      </w:pPr>
      <w:r w:rsidRPr="00A84510">
        <w:rPr>
          <w:rFonts w:ascii="Times New Roman" w:hAnsi="Times New Roman" w:cs="Times New Roman"/>
        </w:rPr>
        <w:t>Ved vurdering av individuelle tillegg i de årlige forhandlinger og ved lønnsfastsettelse utenom de årlige forhandlinger, legges kriterier for lønnsdannelsen til grunn, se Generelle særbestemmelser pkt. 1.3.2.</w:t>
      </w:r>
    </w:p>
    <w:p w:rsidR="00A84510" w:rsidRPr="00043B6E" w:rsidRDefault="00A84510" w:rsidP="00043B6E">
      <w:pPr>
        <w:suppressAutoHyphens/>
        <w:spacing w:after="0"/>
        <w:rPr>
          <w:rFonts w:ascii="Times New Roman" w:hAnsi="Times New Roman" w:cs="Times New Roman"/>
          <w:b/>
        </w:rPr>
      </w:pPr>
      <w:r w:rsidRPr="00A84510">
        <w:rPr>
          <w:rFonts w:ascii="Times New Roman" w:hAnsi="Times New Roman" w:cs="Times New Roman"/>
        </w:rPr>
        <w:t>Lønnsrammesystemet gjelder ikke, bortsett fra der annet er angitt.</w:t>
      </w:r>
      <w:r w:rsidR="00043B6E">
        <w:rPr>
          <w:rFonts w:ascii="Times New Roman" w:hAnsi="Times New Roman" w:cs="Times New Roman"/>
        </w:rPr>
        <w:t xml:space="preserve"> </w:t>
      </w:r>
      <w:r w:rsidRPr="00A84510">
        <w:rPr>
          <w:rFonts w:ascii="Times New Roman" w:hAnsi="Times New Roman" w:cs="Times New Roman"/>
        </w:rPr>
        <w:t>Fellesbestemmelsene § 9.1 og kap. 16 gjelder heller ikke.</w:t>
      </w:r>
      <w:r w:rsidR="00043B6E">
        <w:rPr>
          <w:rFonts w:ascii="Times New Roman" w:hAnsi="Times New Roman" w:cs="Times New Roman"/>
        </w:rPr>
        <w:t xml:space="preserve"> </w:t>
      </w:r>
      <w:r w:rsidR="00043B6E">
        <w:rPr>
          <w:rFonts w:ascii="Times New Roman" w:hAnsi="Times New Roman" w:cs="Times New Roman"/>
          <w:b/>
        </w:rPr>
        <w:t>Avgift til Opplærings- og utviklingsfondet (OU-fondet) beregnes som for øvrige stillinger.</w:t>
      </w:r>
    </w:p>
    <w:p w:rsidR="00043B6E" w:rsidRPr="00A84510" w:rsidRDefault="00043B6E" w:rsidP="00043B6E">
      <w:pPr>
        <w:suppressAutoHyphens/>
        <w:spacing w:after="0"/>
        <w:rPr>
          <w:rFonts w:ascii="Times New Roman" w:hAnsi="Times New Roman" w:cs="Times New Roman"/>
        </w:rPr>
      </w:pPr>
    </w:p>
    <w:p w:rsidR="00A84510" w:rsidRPr="00A84510" w:rsidRDefault="00A84510" w:rsidP="00A84510">
      <w:pPr>
        <w:suppressAutoHyphens/>
        <w:rPr>
          <w:rFonts w:ascii="Times New Roman" w:hAnsi="Times New Roman" w:cs="Times New Roman"/>
        </w:rPr>
      </w:pPr>
      <w:r w:rsidRPr="00A84510">
        <w:rPr>
          <w:rFonts w:ascii="Times New Roman" w:hAnsi="Times New Roman" w:cs="Times New Roman"/>
        </w:rPr>
        <w:t xml:space="preserve">Forhandlinger i henhold til fellesbestemmelsene § 11.12.5 Ukontrollerbar overtid gjennomføres lokalt </w:t>
      </w:r>
      <w:r w:rsidRPr="005D7E0C">
        <w:rPr>
          <w:rFonts w:ascii="Times New Roman" w:hAnsi="Times New Roman" w:cs="Times New Roman"/>
          <w:strike/>
        </w:rPr>
        <w:t>hos Kommuneadvokaten</w:t>
      </w:r>
      <w:r w:rsidR="005D7E0C">
        <w:rPr>
          <w:rFonts w:ascii="Times New Roman" w:hAnsi="Times New Roman" w:cs="Times New Roman"/>
        </w:rPr>
        <w:t xml:space="preserve"> </w:t>
      </w:r>
      <w:r w:rsidR="005D7E0C">
        <w:rPr>
          <w:rFonts w:ascii="Times New Roman" w:hAnsi="Times New Roman" w:cs="Times New Roman"/>
          <w:b/>
        </w:rPr>
        <w:t>i virksomheten</w:t>
      </w:r>
      <w:r w:rsidRPr="00A84510">
        <w:rPr>
          <w:rFonts w:ascii="Times New Roman" w:hAnsi="Times New Roman" w:cs="Times New Roman"/>
        </w:rPr>
        <w:t>.</w:t>
      </w: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b/>
        </w:rPr>
      </w:pPr>
    </w:p>
    <w:p w:rsidR="00A84510" w:rsidRPr="00A84510" w:rsidRDefault="00A84510" w:rsidP="00A84510">
      <w:pPr>
        <w:suppressAutoHyphens/>
        <w:rPr>
          <w:rFonts w:ascii="Times New Roman" w:hAnsi="Times New Roman" w:cs="Times New Roman"/>
          <w:b/>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A84510">
      <w:pPr>
        <w:suppressAutoHyphens/>
        <w:rPr>
          <w:rFonts w:ascii="Times New Roman" w:hAnsi="Times New Roman" w:cs="Times New Roman"/>
        </w:rPr>
      </w:pPr>
    </w:p>
    <w:p w:rsidR="00A84510" w:rsidRPr="00A84510" w:rsidRDefault="00A84510" w:rsidP="00C3337E">
      <w:pPr>
        <w:rPr>
          <w:rFonts w:ascii="Times New Roman" w:hAnsi="Times New Roman" w:cs="Times New Roman"/>
        </w:rPr>
      </w:pPr>
    </w:p>
    <w:p w:rsidR="00A84510" w:rsidRPr="00A84510" w:rsidRDefault="00A84510" w:rsidP="00C3337E">
      <w:pPr>
        <w:rPr>
          <w:rFonts w:ascii="Times New Roman" w:hAnsi="Times New Roman" w:cs="Times New Roman"/>
        </w:rPr>
      </w:pPr>
    </w:p>
    <w:p w:rsidR="00A84510" w:rsidRPr="00810A6B" w:rsidRDefault="00A84510" w:rsidP="00C3337E">
      <w:pPr>
        <w:rPr>
          <w:rFonts w:ascii="Times New Roman" w:hAnsi="Times New Roman" w:cs="Times New Roman"/>
        </w:rPr>
      </w:pPr>
    </w:p>
    <w:p w:rsidR="0019270C" w:rsidRDefault="00B008A2" w:rsidP="00C3337E">
      <w:pPr>
        <w:rPr>
          <w:rFonts w:ascii="Times New Roman" w:hAnsi="Times New Roman" w:cs="Times New Roman"/>
          <w:sz w:val="24"/>
          <w:szCs w:val="24"/>
        </w:rPr>
      </w:pPr>
      <w:r>
        <w:rPr>
          <w:rFonts w:ascii="Times New Roman" w:hAnsi="Times New Roman" w:cs="Times New Roman"/>
          <w:sz w:val="24"/>
          <w:szCs w:val="24"/>
        </w:rPr>
        <w:lastRenderedPageBreak/>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sz w:val="24"/>
          <w:szCs w:val="24"/>
        </w:rPr>
        <w:tab/>
      </w:r>
      <w:r w:rsidR="0019270C">
        <w:rPr>
          <w:rFonts w:ascii="Times New Roman" w:hAnsi="Times New Roman" w:cs="Times New Roman"/>
          <w:b/>
          <w:sz w:val="24"/>
          <w:szCs w:val="24"/>
          <w:u w:val="single"/>
        </w:rPr>
        <w:t>Vedlegg 6</w:t>
      </w:r>
    </w:p>
    <w:p w:rsidR="0019270C" w:rsidRDefault="0019270C" w:rsidP="00C3337E">
      <w:pPr>
        <w:rPr>
          <w:rFonts w:ascii="Times New Roman" w:hAnsi="Times New Roman" w:cs="Times New Roman"/>
          <w:sz w:val="24"/>
          <w:szCs w:val="24"/>
        </w:rPr>
      </w:pPr>
    </w:p>
    <w:p w:rsidR="00726313" w:rsidRDefault="00890B4D" w:rsidP="00C3337E">
      <w:pPr>
        <w:rPr>
          <w:rFonts w:ascii="Times New Roman" w:hAnsi="Times New Roman" w:cs="Times New Roman"/>
          <w:sz w:val="24"/>
          <w:szCs w:val="24"/>
        </w:rPr>
      </w:pPr>
      <w:r>
        <w:rPr>
          <w:rFonts w:ascii="Times New Roman" w:hAnsi="Times New Roman" w:cs="Times New Roman"/>
          <w:b/>
          <w:sz w:val="28"/>
          <w:szCs w:val="28"/>
          <w:u w:val="single"/>
        </w:rPr>
        <w:t>Overenskomstens del C – Etatsvise/enkelte gruppers særbestemmelser og særbestemmelser med de enkelte organisasjoner</w:t>
      </w:r>
    </w:p>
    <w:p w:rsidR="004A0827" w:rsidRDefault="004A0827" w:rsidP="00C3337E">
      <w:pPr>
        <w:rPr>
          <w:rFonts w:ascii="Times New Roman" w:hAnsi="Times New Roman" w:cs="Times New Roman"/>
          <w:sz w:val="24"/>
          <w:szCs w:val="24"/>
        </w:rPr>
      </w:pPr>
    </w:p>
    <w:p w:rsidR="0026116C" w:rsidRPr="0026116C" w:rsidRDefault="00726313" w:rsidP="00C3337E">
      <w:pPr>
        <w:rPr>
          <w:rFonts w:ascii="Times New Roman" w:hAnsi="Times New Roman" w:cs="Times New Roman"/>
          <w:sz w:val="24"/>
          <w:szCs w:val="24"/>
        </w:rPr>
      </w:pPr>
      <w:r>
        <w:rPr>
          <w:rFonts w:ascii="Times New Roman" w:hAnsi="Times New Roman" w:cs="Times New Roman"/>
          <w:b/>
          <w:sz w:val="24"/>
          <w:szCs w:val="24"/>
          <w:u w:val="single"/>
        </w:rPr>
        <w:t>Særbestemmelser mellom Oslo kommune og Fagforbundet</w:t>
      </w:r>
    </w:p>
    <w:p w:rsidR="00BB7843" w:rsidRDefault="00BB7843" w:rsidP="00C3337E">
      <w:pPr>
        <w:rPr>
          <w:rFonts w:ascii="Times New Roman" w:hAnsi="Times New Roman" w:cs="Times New Roman"/>
          <w:sz w:val="24"/>
          <w:szCs w:val="24"/>
        </w:rPr>
      </w:pPr>
      <w:r>
        <w:rPr>
          <w:rFonts w:ascii="Times New Roman" w:hAnsi="Times New Roman" w:cs="Times New Roman"/>
          <w:sz w:val="24"/>
          <w:szCs w:val="24"/>
        </w:rPr>
        <w:t>1 BYRÅDSAVDELING FOR MILJØ OG SAMFERDSEL</w:t>
      </w:r>
    </w:p>
    <w:p w:rsidR="00BB7843" w:rsidRDefault="00BB7843" w:rsidP="00C3337E">
      <w:pPr>
        <w:rPr>
          <w:rFonts w:ascii="Times New Roman" w:hAnsi="Times New Roman" w:cs="Times New Roman"/>
          <w:u w:val="single"/>
        </w:rPr>
      </w:pPr>
      <w:r>
        <w:rPr>
          <w:rFonts w:ascii="Times New Roman" w:hAnsi="Times New Roman" w:cs="Times New Roman"/>
          <w:u w:val="single"/>
        </w:rPr>
        <w:t>1.2 Brann og redningsetaten</w:t>
      </w:r>
    </w:p>
    <w:p w:rsidR="00BB7843" w:rsidRDefault="00BB7843" w:rsidP="00C3337E">
      <w:pPr>
        <w:rPr>
          <w:rFonts w:ascii="Times New Roman" w:hAnsi="Times New Roman" w:cs="Times New Roman"/>
        </w:rPr>
      </w:pPr>
      <w:r>
        <w:rPr>
          <w:rFonts w:ascii="Times New Roman" w:hAnsi="Times New Roman" w:cs="Times New Roman"/>
        </w:rPr>
        <w:t>§ 4 Kompensasjon</w:t>
      </w:r>
    </w:p>
    <w:p w:rsidR="00BB7843" w:rsidRDefault="00BB7843" w:rsidP="00C3337E">
      <w:pPr>
        <w:rPr>
          <w:rFonts w:ascii="Times New Roman" w:hAnsi="Times New Roman" w:cs="Times New Roman"/>
        </w:rPr>
      </w:pPr>
      <w:r>
        <w:rPr>
          <w:rFonts w:ascii="Times New Roman" w:hAnsi="Times New Roman" w:cs="Times New Roman"/>
        </w:rPr>
        <w:t>B Brannpersonell ved 110-sentralen</w:t>
      </w:r>
    </w:p>
    <w:p w:rsidR="00570B46" w:rsidRDefault="00BB7843" w:rsidP="00BB7843">
      <w:pPr>
        <w:pStyle w:val="Brdtekst"/>
        <w:rPr>
          <w:rFonts w:ascii="Times New Roman" w:hAnsi="Times New Roman" w:cs="Times New Roman"/>
        </w:rPr>
      </w:pPr>
      <w:r w:rsidRPr="00BB7843">
        <w:rPr>
          <w:rFonts w:ascii="Times New Roman" w:hAnsi="Times New Roman" w:cs="Times New Roman"/>
        </w:rPr>
        <w:t xml:space="preserve">Personell som jobber ved 110-sentralen får, som erstatning for branntjenestetillegget, et tillegg på kr </w:t>
      </w:r>
      <w:r w:rsidRPr="00AF2803">
        <w:rPr>
          <w:rFonts w:ascii="Times New Roman" w:hAnsi="Times New Roman" w:cs="Times New Roman"/>
          <w:strike/>
        </w:rPr>
        <w:t>7.000,-</w:t>
      </w:r>
      <w:r w:rsidRPr="00BB7843">
        <w:rPr>
          <w:rFonts w:ascii="Times New Roman" w:hAnsi="Times New Roman" w:cs="Times New Roman"/>
        </w:rPr>
        <w:t xml:space="preserve"> </w:t>
      </w:r>
      <w:r w:rsidR="00AF2803">
        <w:rPr>
          <w:rFonts w:ascii="Times New Roman" w:hAnsi="Times New Roman" w:cs="Times New Roman"/>
        </w:rPr>
        <w:t xml:space="preserve"> </w:t>
      </w:r>
      <w:r w:rsidR="00AF2803">
        <w:rPr>
          <w:rFonts w:ascii="Times New Roman" w:hAnsi="Times New Roman" w:cs="Times New Roman"/>
          <w:b/>
        </w:rPr>
        <w:t xml:space="preserve">10 000,- </w:t>
      </w:r>
      <w:r w:rsidRPr="00BB7843">
        <w:rPr>
          <w:rFonts w:ascii="Times New Roman" w:hAnsi="Times New Roman" w:cs="Times New Roman"/>
        </w:rPr>
        <w:t>pr år som dekker overgangen mellom vaktskiftene og overtid inntil 1 time når de beredskapsmessige forhold tilsier det.</w:t>
      </w:r>
    </w:p>
    <w:p w:rsidR="00957A62" w:rsidRDefault="00957A62" w:rsidP="00957A62">
      <w:pPr>
        <w:pStyle w:val="Brdtekst"/>
        <w:rPr>
          <w:rFonts w:ascii="Times New Roman" w:hAnsi="Times New Roman" w:cs="Times New Roman"/>
        </w:rPr>
      </w:pPr>
    </w:p>
    <w:p w:rsidR="002F3AB9" w:rsidRPr="00957A62" w:rsidRDefault="002F3AB9" w:rsidP="00957A62">
      <w:pPr>
        <w:pStyle w:val="Brdtekst"/>
        <w:rPr>
          <w:rFonts w:ascii="Times New Roman" w:hAnsi="Times New Roman" w:cs="Times New Roman"/>
        </w:rPr>
      </w:pPr>
    </w:p>
    <w:p w:rsidR="00957A62" w:rsidRPr="00957A62" w:rsidRDefault="00957A62" w:rsidP="00957A62">
      <w:pPr>
        <w:pStyle w:val="Brdtekst"/>
        <w:spacing w:after="0"/>
        <w:rPr>
          <w:rFonts w:ascii="Times New Roman" w:hAnsi="Times New Roman" w:cs="Times New Roman"/>
          <w:b/>
          <w:sz w:val="24"/>
          <w:szCs w:val="24"/>
          <w:u w:val="single"/>
        </w:rPr>
      </w:pPr>
      <w:r w:rsidRPr="00957A62">
        <w:rPr>
          <w:rFonts w:ascii="Times New Roman" w:hAnsi="Times New Roman" w:cs="Times New Roman"/>
          <w:b/>
          <w:sz w:val="24"/>
          <w:szCs w:val="24"/>
          <w:u w:val="single"/>
        </w:rPr>
        <w:t>Særbestemmelser mellom Oslo kommune og Norsk Sykepleierforbund</w:t>
      </w:r>
    </w:p>
    <w:p w:rsidR="00957A62" w:rsidRPr="00957A62" w:rsidRDefault="00957A62" w:rsidP="00957A62">
      <w:pPr>
        <w:pStyle w:val="Brdtekst"/>
        <w:rPr>
          <w:rFonts w:ascii="Times New Roman" w:hAnsi="Times New Roman" w:cs="Times New Roman"/>
          <w:b/>
          <w:sz w:val="24"/>
          <w:szCs w:val="24"/>
          <w:u w:val="single"/>
        </w:rPr>
      </w:pPr>
    </w:p>
    <w:p w:rsidR="00957A62" w:rsidRPr="00957A62" w:rsidRDefault="00957A62" w:rsidP="00957A62">
      <w:pPr>
        <w:tabs>
          <w:tab w:val="left" w:pos="0"/>
          <w:tab w:val="center" w:pos="4376"/>
        </w:tabs>
        <w:suppressAutoHyphens/>
        <w:spacing w:after="0"/>
        <w:rPr>
          <w:rFonts w:ascii="Times New Roman" w:hAnsi="Times New Roman" w:cs="Times New Roman"/>
          <w:strike/>
        </w:rPr>
      </w:pPr>
      <w:r w:rsidRPr="00957A62">
        <w:rPr>
          <w:rFonts w:ascii="Times New Roman" w:hAnsi="Times New Roman" w:cs="Times New Roman"/>
          <w:strike/>
        </w:rPr>
        <w:t xml:space="preserve">2 </w:t>
      </w:r>
      <w:r w:rsidRPr="00957A62">
        <w:rPr>
          <w:rFonts w:ascii="Times New Roman" w:hAnsi="Times New Roman" w:cs="Times New Roman"/>
          <w:i/>
          <w:strike/>
        </w:rPr>
        <w:t>Ekstrasykepleier</w:t>
      </w:r>
    </w:p>
    <w:p w:rsidR="00957A62" w:rsidRPr="003F73DE" w:rsidRDefault="00957A62" w:rsidP="00957A62">
      <w:pPr>
        <w:tabs>
          <w:tab w:val="left" w:pos="-446"/>
          <w:tab w:val="left" w:pos="0"/>
          <w:tab w:val="left" w:pos="5040"/>
        </w:tabs>
        <w:suppressAutoHyphens/>
        <w:rPr>
          <w:rFonts w:ascii="Times New Roman" w:hAnsi="Times New Roman" w:cs="Times New Roman"/>
          <w:strike/>
        </w:rPr>
      </w:pPr>
      <w:r w:rsidRPr="00957A62">
        <w:rPr>
          <w:rFonts w:ascii="Times New Roman" w:hAnsi="Times New Roman" w:cs="Times New Roman"/>
          <w:strike/>
        </w:rPr>
        <w:t>Ekstrasykeple</w:t>
      </w:r>
      <w:r w:rsidRPr="003F73DE">
        <w:rPr>
          <w:rFonts w:ascii="Times New Roman" w:hAnsi="Times New Roman" w:cs="Times New Roman"/>
          <w:strike/>
        </w:rPr>
        <w:t>iere som møter opp etter tilsigelse, men som må gå igjen fordi deres assistanse ikke trengs, lønnes for 3 timer. De som har påbegynt arbeidet, men hvis tjeneste blir overflødig, kan skaffes annet arbeid eller lønnes for minst 4 timer.</w:t>
      </w:r>
    </w:p>
    <w:p w:rsidR="00957A62" w:rsidRDefault="00957A62" w:rsidP="00BB7843">
      <w:pPr>
        <w:pStyle w:val="Brdtekst"/>
        <w:rPr>
          <w:rFonts w:ascii="Times New Roman" w:hAnsi="Times New Roman" w:cs="Times New Roman"/>
        </w:rPr>
      </w:pPr>
    </w:p>
    <w:p w:rsidR="00957A62" w:rsidRDefault="00957A62" w:rsidP="00BB7843">
      <w:pPr>
        <w:pStyle w:val="Brdtekst"/>
        <w:rPr>
          <w:rFonts w:ascii="Times New Roman" w:hAnsi="Times New Roman" w:cs="Times New Roman"/>
        </w:rPr>
      </w:pPr>
    </w:p>
    <w:p w:rsidR="00DD46A6" w:rsidRDefault="00DD46A6" w:rsidP="00BB7843">
      <w:pPr>
        <w:pStyle w:val="Brdtekst"/>
        <w:rPr>
          <w:rFonts w:ascii="Times New Roman" w:hAnsi="Times New Roman" w:cs="Times New Roman"/>
          <w:b/>
          <w:sz w:val="24"/>
          <w:szCs w:val="24"/>
          <w:u w:val="single"/>
        </w:rPr>
      </w:pPr>
      <w:r>
        <w:rPr>
          <w:rFonts w:ascii="Times New Roman" w:hAnsi="Times New Roman" w:cs="Times New Roman"/>
          <w:b/>
          <w:sz w:val="24"/>
          <w:szCs w:val="24"/>
          <w:u w:val="single"/>
        </w:rPr>
        <w:t>Særbestemmelser mellom Oslo kommune og Utdanningsforbundet</w:t>
      </w:r>
    </w:p>
    <w:p w:rsidR="00957A62" w:rsidRPr="00957A62" w:rsidRDefault="00957A62" w:rsidP="00BB7843">
      <w:pPr>
        <w:pStyle w:val="Brdtekst"/>
        <w:rPr>
          <w:rFonts w:ascii="Times New Roman" w:hAnsi="Times New Roman" w:cs="Times New Roman"/>
        </w:rPr>
      </w:pPr>
    </w:p>
    <w:p w:rsidR="00957A62" w:rsidRPr="00957A62" w:rsidRDefault="00957A62" w:rsidP="00957A62">
      <w:pPr>
        <w:pStyle w:val="Overskrift2"/>
        <w:spacing w:after="240"/>
        <w:rPr>
          <w:rFonts w:ascii="Times New Roman" w:hAnsi="Times New Roman" w:cs="Times New Roman"/>
          <w:b w:val="0"/>
          <w:color w:val="auto"/>
          <w:sz w:val="22"/>
          <w:szCs w:val="22"/>
        </w:rPr>
      </w:pPr>
      <w:r w:rsidRPr="00957A62">
        <w:rPr>
          <w:rFonts w:ascii="Times New Roman" w:hAnsi="Times New Roman" w:cs="Times New Roman"/>
          <w:b w:val="0"/>
          <w:color w:val="auto"/>
          <w:sz w:val="22"/>
          <w:szCs w:val="22"/>
        </w:rPr>
        <w:t>3.5  Lønn m.v. for administrative stillinger i skoleverket</w:t>
      </w:r>
    </w:p>
    <w:p w:rsidR="00957A62" w:rsidRPr="00957A62" w:rsidRDefault="00957A62" w:rsidP="00957A62">
      <w:pPr>
        <w:spacing w:after="0"/>
        <w:outlineLvl w:val="0"/>
        <w:rPr>
          <w:rFonts w:ascii="Times New Roman" w:hAnsi="Times New Roman" w:cs="Times New Roman"/>
          <w:bCs/>
        </w:rPr>
      </w:pPr>
      <w:r w:rsidRPr="00957A62">
        <w:rPr>
          <w:rFonts w:ascii="Times New Roman" w:hAnsi="Times New Roman" w:cs="Times New Roman"/>
          <w:bCs/>
        </w:rPr>
        <w:t>3.5.1 Kriterietallet</w:t>
      </w:r>
    </w:p>
    <w:p w:rsidR="00957A62" w:rsidRPr="00957A62" w:rsidRDefault="00957A62" w:rsidP="00957A62">
      <w:pPr>
        <w:rPr>
          <w:rFonts w:ascii="Times New Roman" w:hAnsi="Times New Roman" w:cs="Times New Roman"/>
        </w:rPr>
      </w:pPr>
      <w:r w:rsidRPr="00957A62">
        <w:rPr>
          <w:rFonts w:ascii="Times New Roman" w:hAnsi="Times New Roman" w:cs="Times New Roman"/>
        </w:rPr>
        <w:t xml:space="preserve">Det er kriterietallet (elevtallet) pr. 01.10 i skoleåret som er utgangspunkt for lønnsfastsettelse ved tiltredelsestidspunktet. </w:t>
      </w:r>
    </w:p>
    <w:p w:rsidR="00957A62" w:rsidRPr="00957A62" w:rsidRDefault="00957A62" w:rsidP="00957A62">
      <w:pPr>
        <w:rPr>
          <w:rFonts w:ascii="Times New Roman" w:hAnsi="Times New Roman" w:cs="Times New Roman"/>
        </w:rPr>
      </w:pPr>
      <w:r w:rsidRPr="00957A62">
        <w:rPr>
          <w:rFonts w:ascii="Times New Roman" w:hAnsi="Times New Roman" w:cs="Times New Roman"/>
        </w:rPr>
        <w:t>Tabellene i punkt 7.1.1 – 7.1.3 brukes ved første gangs innplassering. Første gangs innplassering vil være pr. 01.05.2008 eller ved nyansettelse. Eventuell økning eller reduksjon av elevtallet etter første gangs innplassering endrer ikke lønnsplasseringen.</w:t>
      </w:r>
    </w:p>
    <w:p w:rsidR="00957A62" w:rsidRPr="00957A62" w:rsidRDefault="00957A62" w:rsidP="00957A62">
      <w:pPr>
        <w:rPr>
          <w:rFonts w:ascii="Times New Roman" w:hAnsi="Times New Roman" w:cs="Times New Roman"/>
        </w:rPr>
      </w:pPr>
      <w:r w:rsidRPr="00957A62">
        <w:rPr>
          <w:rFonts w:ascii="Times New Roman" w:hAnsi="Times New Roman" w:cs="Times New Roman"/>
        </w:rPr>
        <w:t>For nye skoler /ved vesentlig utvidelse vil antall elever når skolen er ferdig utbygd/utvidet være kriterietallet.</w:t>
      </w:r>
    </w:p>
    <w:p w:rsidR="00957A62" w:rsidRPr="00957A62" w:rsidRDefault="00957A62" w:rsidP="00957A62">
      <w:pPr>
        <w:rPr>
          <w:rFonts w:ascii="Times New Roman" w:hAnsi="Times New Roman" w:cs="Times New Roman"/>
        </w:rPr>
      </w:pPr>
      <w:r w:rsidRPr="00957A62">
        <w:rPr>
          <w:rFonts w:ascii="Times New Roman" w:hAnsi="Times New Roman" w:cs="Times New Roman"/>
        </w:rPr>
        <w:lastRenderedPageBreak/>
        <w:t xml:space="preserve">3.5.1.1 Kriterietall for grunnskoler og videregående skoler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957A62" w:rsidRPr="00957A62" w:rsidTr="004F2D27">
        <w:tc>
          <w:tcPr>
            <w:tcW w:w="2299" w:type="dxa"/>
          </w:tcPr>
          <w:p w:rsidR="00957A62" w:rsidRPr="00957A62" w:rsidRDefault="00957A62" w:rsidP="004F2D27">
            <w:pPr>
              <w:rPr>
                <w:rFonts w:ascii="Times New Roman" w:hAnsi="Times New Roman" w:cs="Times New Roman"/>
                <w:bCs/>
              </w:rPr>
            </w:pPr>
            <w:r w:rsidRPr="00957A62">
              <w:rPr>
                <w:rFonts w:ascii="Times New Roman" w:hAnsi="Times New Roman" w:cs="Times New Roman"/>
                <w:bCs/>
              </w:rPr>
              <w:t>Elevtall</w:t>
            </w:r>
          </w:p>
        </w:tc>
        <w:tc>
          <w:tcPr>
            <w:tcW w:w="2300" w:type="dxa"/>
          </w:tcPr>
          <w:p w:rsidR="00957A62" w:rsidRPr="00957A62" w:rsidRDefault="00957A62" w:rsidP="004F2D27">
            <w:pPr>
              <w:jc w:val="center"/>
              <w:rPr>
                <w:rFonts w:ascii="Times New Roman" w:hAnsi="Times New Roman" w:cs="Times New Roman"/>
                <w:bCs/>
              </w:rPr>
            </w:pPr>
            <w:r w:rsidRPr="00957A62">
              <w:rPr>
                <w:rFonts w:ascii="Times New Roman" w:hAnsi="Times New Roman" w:cs="Times New Roman"/>
                <w:bCs/>
              </w:rPr>
              <w:t>Ltr. Rektor</w:t>
            </w:r>
          </w:p>
        </w:tc>
        <w:tc>
          <w:tcPr>
            <w:tcW w:w="2300" w:type="dxa"/>
          </w:tcPr>
          <w:p w:rsidR="00957A62" w:rsidRPr="00957A62" w:rsidRDefault="00957A62" w:rsidP="004F2D27">
            <w:pPr>
              <w:jc w:val="center"/>
              <w:rPr>
                <w:rFonts w:ascii="Times New Roman" w:hAnsi="Times New Roman" w:cs="Times New Roman"/>
                <w:bCs/>
              </w:rPr>
            </w:pPr>
            <w:r w:rsidRPr="00957A62">
              <w:rPr>
                <w:rFonts w:ascii="Times New Roman" w:hAnsi="Times New Roman" w:cs="Times New Roman"/>
                <w:bCs/>
              </w:rPr>
              <w:t>Ltr. ass. rektor</w:t>
            </w:r>
          </w:p>
        </w:tc>
        <w:tc>
          <w:tcPr>
            <w:tcW w:w="2300" w:type="dxa"/>
          </w:tcPr>
          <w:p w:rsidR="00957A62" w:rsidRPr="00957A62" w:rsidRDefault="00957A62" w:rsidP="004F2D27">
            <w:pPr>
              <w:jc w:val="center"/>
              <w:rPr>
                <w:rFonts w:ascii="Times New Roman" w:hAnsi="Times New Roman" w:cs="Times New Roman"/>
                <w:bCs/>
              </w:rPr>
            </w:pPr>
            <w:r w:rsidRPr="00957A62">
              <w:rPr>
                <w:rFonts w:ascii="Times New Roman" w:hAnsi="Times New Roman" w:cs="Times New Roman"/>
                <w:bCs/>
              </w:rPr>
              <w:t>Ltr. uinsp/avd.leder</w:t>
            </w:r>
          </w:p>
        </w:tc>
      </w:tr>
      <w:tr w:rsidR="00957A62" w:rsidRPr="00957A62" w:rsidTr="004F2D27">
        <w:tc>
          <w:tcPr>
            <w:tcW w:w="2299"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r>
      <w:tr w:rsidR="00957A62" w:rsidRPr="00957A62" w:rsidTr="004F2D27">
        <w:tc>
          <w:tcPr>
            <w:tcW w:w="2299" w:type="dxa"/>
          </w:tcPr>
          <w:p w:rsidR="00957A62" w:rsidRPr="00957A62" w:rsidRDefault="00957A62" w:rsidP="00957A62">
            <w:pPr>
              <w:spacing w:after="0"/>
              <w:rPr>
                <w:rFonts w:ascii="Times New Roman" w:hAnsi="Times New Roman" w:cs="Times New Roman"/>
                <w:b/>
              </w:rPr>
            </w:pPr>
            <w:r w:rsidRPr="00957A62">
              <w:rPr>
                <w:rFonts w:ascii="Times New Roman" w:hAnsi="Times New Roman" w:cs="Times New Roman"/>
                <w:b/>
              </w:rPr>
              <w:t xml:space="preserve">0 – </w:t>
            </w:r>
            <w:r w:rsidR="009E566A" w:rsidRPr="009E566A">
              <w:rPr>
                <w:rFonts w:ascii="Times New Roman" w:hAnsi="Times New Roman" w:cs="Times New Roman"/>
                <w:strike/>
              </w:rPr>
              <w:t>250</w:t>
            </w:r>
            <w:r w:rsidR="009E566A">
              <w:rPr>
                <w:rFonts w:ascii="Times New Roman" w:hAnsi="Times New Roman" w:cs="Times New Roman"/>
              </w:rPr>
              <w:t xml:space="preserve"> </w:t>
            </w:r>
            <w:r w:rsidRPr="00957A62">
              <w:rPr>
                <w:rFonts w:ascii="Times New Roman" w:hAnsi="Times New Roman" w:cs="Times New Roman"/>
                <w:b/>
              </w:rPr>
              <w:t>400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56</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46</w:t>
            </w:r>
          </w:p>
        </w:tc>
      </w:tr>
      <w:tr w:rsidR="00957A62" w:rsidRPr="00957A62" w:rsidTr="004F2D27">
        <w:tc>
          <w:tcPr>
            <w:tcW w:w="2299" w:type="dxa"/>
          </w:tcPr>
          <w:p w:rsidR="00957A62" w:rsidRPr="00957A62" w:rsidRDefault="00D52D5D" w:rsidP="004F2D27">
            <w:pPr>
              <w:rPr>
                <w:rFonts w:ascii="Times New Roman" w:hAnsi="Times New Roman" w:cs="Times New Roman"/>
                <w:b/>
              </w:rPr>
            </w:pPr>
            <w:r w:rsidRPr="00D52D5D">
              <w:rPr>
                <w:rFonts w:ascii="Times New Roman" w:hAnsi="Times New Roman" w:cs="Times New Roman"/>
                <w:strike/>
              </w:rPr>
              <w:t>251</w:t>
            </w:r>
            <w:r>
              <w:rPr>
                <w:rFonts w:ascii="Times New Roman" w:hAnsi="Times New Roman" w:cs="Times New Roman"/>
              </w:rPr>
              <w:t xml:space="preserve"> </w:t>
            </w:r>
            <w:r w:rsidR="00957A62" w:rsidRPr="00957A62">
              <w:rPr>
                <w:rFonts w:ascii="Times New Roman" w:hAnsi="Times New Roman" w:cs="Times New Roman"/>
                <w:b/>
              </w:rPr>
              <w:t xml:space="preserve">401 – </w:t>
            </w:r>
            <w:r w:rsidRPr="00D52D5D">
              <w:rPr>
                <w:rFonts w:ascii="Times New Roman" w:hAnsi="Times New Roman" w:cs="Times New Roman"/>
                <w:strike/>
              </w:rPr>
              <w:t>400</w:t>
            </w:r>
            <w:r>
              <w:rPr>
                <w:rFonts w:ascii="Times New Roman" w:hAnsi="Times New Roman" w:cs="Times New Roman"/>
              </w:rPr>
              <w:t xml:space="preserve"> </w:t>
            </w:r>
            <w:r w:rsidR="00957A62" w:rsidRPr="00957A62">
              <w:rPr>
                <w:rFonts w:ascii="Times New Roman" w:hAnsi="Times New Roman" w:cs="Times New Roman"/>
                <w:b/>
              </w:rPr>
              <w:t>550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48</w:t>
            </w:r>
          </w:p>
        </w:tc>
      </w:tr>
      <w:tr w:rsidR="00957A62" w:rsidRPr="00957A62" w:rsidTr="004F2D27">
        <w:tc>
          <w:tcPr>
            <w:tcW w:w="2299" w:type="dxa"/>
          </w:tcPr>
          <w:p w:rsidR="00957A62" w:rsidRPr="00957A62" w:rsidRDefault="00D52D5D" w:rsidP="004F2D27">
            <w:pPr>
              <w:rPr>
                <w:rFonts w:ascii="Times New Roman" w:hAnsi="Times New Roman" w:cs="Times New Roman"/>
                <w:b/>
              </w:rPr>
            </w:pPr>
            <w:r w:rsidRPr="00D52D5D">
              <w:rPr>
                <w:rFonts w:ascii="Times New Roman" w:hAnsi="Times New Roman" w:cs="Times New Roman"/>
                <w:strike/>
              </w:rPr>
              <w:t>401</w:t>
            </w:r>
            <w:r>
              <w:rPr>
                <w:rFonts w:ascii="Times New Roman" w:hAnsi="Times New Roman" w:cs="Times New Roman"/>
              </w:rPr>
              <w:t xml:space="preserve"> </w:t>
            </w:r>
            <w:r w:rsidR="00957A62" w:rsidRPr="00957A62">
              <w:rPr>
                <w:rFonts w:ascii="Times New Roman" w:hAnsi="Times New Roman" w:cs="Times New Roman"/>
                <w:b/>
              </w:rPr>
              <w:t xml:space="preserve">551 – </w:t>
            </w:r>
            <w:r w:rsidRPr="00D52D5D">
              <w:rPr>
                <w:rFonts w:ascii="Times New Roman" w:hAnsi="Times New Roman" w:cs="Times New Roman"/>
                <w:strike/>
              </w:rPr>
              <w:t>550</w:t>
            </w:r>
            <w:r>
              <w:rPr>
                <w:rFonts w:ascii="Times New Roman" w:hAnsi="Times New Roman" w:cs="Times New Roman"/>
              </w:rPr>
              <w:t xml:space="preserve"> </w:t>
            </w:r>
            <w:r w:rsidR="00957A62" w:rsidRPr="00957A62">
              <w:rPr>
                <w:rFonts w:ascii="Times New Roman" w:hAnsi="Times New Roman" w:cs="Times New Roman"/>
                <w:b/>
              </w:rPr>
              <w:t>700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62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55</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49</w:t>
            </w:r>
          </w:p>
        </w:tc>
      </w:tr>
      <w:tr w:rsidR="00957A62" w:rsidRPr="00957A62" w:rsidTr="004F2D27">
        <w:tc>
          <w:tcPr>
            <w:tcW w:w="2299" w:type="dxa"/>
          </w:tcPr>
          <w:p w:rsidR="00957A62" w:rsidRPr="00957A62" w:rsidRDefault="00D52D5D" w:rsidP="004F2D27">
            <w:pPr>
              <w:rPr>
                <w:rFonts w:ascii="Times New Roman" w:hAnsi="Times New Roman" w:cs="Times New Roman"/>
                <w:b/>
              </w:rPr>
            </w:pPr>
            <w:r w:rsidRPr="00D52D5D">
              <w:rPr>
                <w:rFonts w:ascii="Times New Roman" w:hAnsi="Times New Roman" w:cs="Times New Roman"/>
                <w:strike/>
              </w:rPr>
              <w:t>551</w:t>
            </w:r>
            <w:r>
              <w:rPr>
                <w:rFonts w:ascii="Times New Roman" w:hAnsi="Times New Roman" w:cs="Times New Roman"/>
              </w:rPr>
              <w:t xml:space="preserve"> </w:t>
            </w:r>
            <w:r w:rsidR="00957A62" w:rsidRPr="00957A62">
              <w:rPr>
                <w:rFonts w:ascii="Times New Roman" w:hAnsi="Times New Roman" w:cs="Times New Roman"/>
                <w:b/>
              </w:rPr>
              <w:t>701 -</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65</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58</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52</w:t>
            </w:r>
          </w:p>
        </w:tc>
      </w:tr>
    </w:tbl>
    <w:p w:rsidR="00957A62" w:rsidRPr="00957A62" w:rsidRDefault="00957A62" w:rsidP="00957A62">
      <w:pPr>
        <w:rPr>
          <w:rFonts w:ascii="Times New Roman" w:hAnsi="Times New Roman" w:cs="Times New Roman"/>
        </w:rPr>
      </w:pPr>
    </w:p>
    <w:p w:rsidR="00957A62" w:rsidRPr="00265B67" w:rsidRDefault="00957A62" w:rsidP="00957A62">
      <w:pPr>
        <w:rPr>
          <w:rFonts w:ascii="Times New Roman" w:hAnsi="Times New Roman" w:cs="Times New Roman"/>
        </w:rPr>
      </w:pPr>
      <w:r w:rsidRPr="00265B67">
        <w:rPr>
          <w:rFonts w:ascii="Times New Roman" w:hAnsi="Times New Roman" w:cs="Times New Roman"/>
        </w:rPr>
        <w:t>3.5.1.2 Kriterietall for spesialskolene (grunnskoler og videregående skoler)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957A62" w:rsidRPr="00957A62" w:rsidTr="004F2D27">
        <w:tc>
          <w:tcPr>
            <w:tcW w:w="2299" w:type="dxa"/>
          </w:tcPr>
          <w:p w:rsidR="00957A62" w:rsidRPr="00265B67" w:rsidRDefault="00957A62" w:rsidP="004F2D27">
            <w:pPr>
              <w:rPr>
                <w:rFonts w:ascii="Times New Roman" w:hAnsi="Times New Roman" w:cs="Times New Roman"/>
                <w:bCs/>
              </w:rPr>
            </w:pPr>
            <w:r w:rsidRPr="00265B67">
              <w:rPr>
                <w:rFonts w:ascii="Times New Roman" w:hAnsi="Times New Roman" w:cs="Times New Roman"/>
                <w:bCs/>
              </w:rPr>
              <w:t>Antall elever/opp til antall årsverk</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Rektor</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ass. rektor</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uinsp./avd.leder</w:t>
            </w:r>
          </w:p>
        </w:tc>
      </w:tr>
      <w:tr w:rsidR="00957A62" w:rsidRPr="00957A62" w:rsidTr="004F2D27">
        <w:tc>
          <w:tcPr>
            <w:tcW w:w="2299"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jc w:val="center"/>
              <w:rPr>
                <w:rFonts w:ascii="Times New Roman" w:hAnsi="Times New Roman" w:cs="Times New Roman"/>
                <w:b/>
                <w:bCs/>
              </w:rPr>
            </w:pPr>
          </w:p>
        </w:tc>
        <w:tc>
          <w:tcPr>
            <w:tcW w:w="2300" w:type="dxa"/>
          </w:tcPr>
          <w:p w:rsidR="00957A62" w:rsidRPr="00957A62" w:rsidRDefault="00957A62" w:rsidP="004F2D27">
            <w:pPr>
              <w:jc w:val="center"/>
              <w:rPr>
                <w:rFonts w:ascii="Times New Roman" w:hAnsi="Times New Roman" w:cs="Times New Roman"/>
                <w:b/>
                <w:bCs/>
              </w:rPr>
            </w:pPr>
          </w:p>
        </w:tc>
        <w:tc>
          <w:tcPr>
            <w:tcW w:w="2300" w:type="dxa"/>
          </w:tcPr>
          <w:p w:rsidR="00957A62" w:rsidRPr="00957A62" w:rsidRDefault="00957A62" w:rsidP="004F2D27">
            <w:pPr>
              <w:jc w:val="center"/>
              <w:rPr>
                <w:rFonts w:ascii="Times New Roman" w:hAnsi="Times New Roman" w:cs="Times New Roman"/>
                <w:b/>
                <w:bCs/>
              </w:rPr>
            </w:pPr>
          </w:p>
        </w:tc>
      </w:tr>
      <w:tr w:rsidR="00957A62" w:rsidRPr="00957A62" w:rsidTr="004F2D27">
        <w:tc>
          <w:tcPr>
            <w:tcW w:w="2299" w:type="dxa"/>
          </w:tcPr>
          <w:p w:rsidR="00957A62" w:rsidRPr="00957A62" w:rsidRDefault="00957A62" w:rsidP="004F2D27">
            <w:pPr>
              <w:rPr>
                <w:rFonts w:ascii="Times New Roman" w:hAnsi="Times New Roman" w:cs="Times New Roman"/>
                <w:b/>
              </w:rPr>
            </w:pPr>
            <w:r w:rsidRPr="00676DC4">
              <w:rPr>
                <w:rFonts w:ascii="Times New Roman" w:hAnsi="Times New Roman" w:cs="Times New Roman"/>
              </w:rPr>
              <w:t>0 –</w:t>
            </w:r>
            <w:r w:rsidRPr="00957A62">
              <w:rPr>
                <w:rFonts w:ascii="Times New Roman" w:hAnsi="Times New Roman" w:cs="Times New Roman"/>
                <w:b/>
              </w:rPr>
              <w:t xml:space="preserve"> </w:t>
            </w:r>
            <w:r w:rsidR="00676DC4" w:rsidRPr="00676DC4">
              <w:rPr>
                <w:rFonts w:ascii="Times New Roman" w:hAnsi="Times New Roman" w:cs="Times New Roman"/>
                <w:strike/>
              </w:rPr>
              <w:t>250</w:t>
            </w:r>
            <w:r w:rsidR="00676DC4">
              <w:rPr>
                <w:rFonts w:ascii="Times New Roman" w:hAnsi="Times New Roman" w:cs="Times New Roman"/>
              </w:rPr>
              <w:t xml:space="preserve"> </w:t>
            </w:r>
            <w:r w:rsidRPr="00957A62">
              <w:rPr>
                <w:rFonts w:ascii="Times New Roman" w:hAnsi="Times New Roman" w:cs="Times New Roman"/>
                <w:b/>
              </w:rPr>
              <w:t xml:space="preserve">400 </w:t>
            </w:r>
            <w:r w:rsidRPr="00676DC4">
              <w:rPr>
                <w:rFonts w:ascii="Times New Roman" w:hAnsi="Times New Roman" w:cs="Times New Roman"/>
              </w:rPr>
              <w:t>elever =</w:t>
            </w:r>
            <w:r w:rsidRPr="00957A62">
              <w:rPr>
                <w:rFonts w:ascii="Times New Roman" w:hAnsi="Times New Roman" w:cs="Times New Roman"/>
                <w:b/>
              </w:rPr>
              <w:t xml:space="preserve"> </w:t>
            </w:r>
            <w:r w:rsidRPr="00676DC4">
              <w:rPr>
                <w:rFonts w:ascii="Times New Roman" w:hAnsi="Times New Roman" w:cs="Times New Roman"/>
              </w:rPr>
              <w:t>opp til</w:t>
            </w:r>
            <w:r w:rsidRPr="00957A62">
              <w:rPr>
                <w:rFonts w:ascii="Times New Roman" w:hAnsi="Times New Roman" w:cs="Times New Roman"/>
                <w:b/>
              </w:rPr>
              <w:t xml:space="preserve"> </w:t>
            </w:r>
            <w:r w:rsidR="00676DC4" w:rsidRPr="00676DC4">
              <w:rPr>
                <w:rFonts w:ascii="Times New Roman" w:hAnsi="Times New Roman" w:cs="Times New Roman"/>
                <w:strike/>
              </w:rPr>
              <w:t>27</w:t>
            </w:r>
            <w:r w:rsidR="00676DC4">
              <w:rPr>
                <w:rFonts w:ascii="Times New Roman" w:hAnsi="Times New Roman" w:cs="Times New Roman"/>
              </w:rPr>
              <w:t xml:space="preserve"> </w:t>
            </w:r>
            <w:r w:rsidRPr="00957A62">
              <w:rPr>
                <w:rFonts w:ascii="Times New Roman" w:hAnsi="Times New Roman" w:cs="Times New Roman"/>
                <w:b/>
              </w:rPr>
              <w:t xml:space="preserve">40 </w:t>
            </w:r>
            <w:r w:rsidRPr="00676DC4">
              <w:rPr>
                <w:rFonts w:ascii="Times New Roman" w:hAnsi="Times New Roman" w:cs="Times New Roman"/>
              </w:rPr>
              <w:t>årsverk</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56</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46</w:t>
            </w:r>
          </w:p>
        </w:tc>
      </w:tr>
      <w:tr w:rsidR="00957A62" w:rsidRPr="00957A62" w:rsidTr="004F2D27">
        <w:tc>
          <w:tcPr>
            <w:tcW w:w="2299" w:type="dxa"/>
          </w:tcPr>
          <w:p w:rsidR="00957A62" w:rsidRPr="00957A62" w:rsidRDefault="00857600" w:rsidP="004F2D27">
            <w:pPr>
              <w:rPr>
                <w:rFonts w:ascii="Times New Roman" w:hAnsi="Times New Roman" w:cs="Times New Roman"/>
                <w:b/>
              </w:rPr>
            </w:pPr>
            <w:r w:rsidRPr="00857600">
              <w:rPr>
                <w:rFonts w:ascii="Times New Roman" w:hAnsi="Times New Roman" w:cs="Times New Roman"/>
                <w:strike/>
              </w:rPr>
              <w:t>251</w:t>
            </w:r>
            <w:r>
              <w:rPr>
                <w:rFonts w:ascii="Times New Roman" w:hAnsi="Times New Roman" w:cs="Times New Roman"/>
              </w:rPr>
              <w:t xml:space="preserve"> </w:t>
            </w:r>
            <w:r w:rsidR="00957A62" w:rsidRPr="00957A62">
              <w:rPr>
                <w:rFonts w:ascii="Times New Roman" w:hAnsi="Times New Roman" w:cs="Times New Roman"/>
                <w:b/>
              </w:rPr>
              <w:t xml:space="preserve">401 </w:t>
            </w:r>
            <w:r>
              <w:rPr>
                <w:rFonts w:ascii="Times New Roman" w:hAnsi="Times New Roman" w:cs="Times New Roman"/>
                <w:b/>
              </w:rPr>
              <w:t>–</w:t>
            </w:r>
            <w:r w:rsidR="00957A62" w:rsidRPr="00957A62">
              <w:rPr>
                <w:rFonts w:ascii="Times New Roman" w:hAnsi="Times New Roman" w:cs="Times New Roman"/>
                <w:b/>
              </w:rPr>
              <w:t xml:space="preserve"> </w:t>
            </w:r>
            <w:r w:rsidRPr="00857600">
              <w:rPr>
                <w:rFonts w:ascii="Times New Roman" w:hAnsi="Times New Roman" w:cs="Times New Roman"/>
                <w:strike/>
              </w:rPr>
              <w:t>400</w:t>
            </w:r>
            <w:r>
              <w:rPr>
                <w:rFonts w:ascii="Times New Roman" w:hAnsi="Times New Roman" w:cs="Times New Roman"/>
              </w:rPr>
              <w:t xml:space="preserve"> </w:t>
            </w:r>
            <w:r w:rsidR="00957A62" w:rsidRPr="00957A62">
              <w:rPr>
                <w:rFonts w:ascii="Times New Roman" w:hAnsi="Times New Roman" w:cs="Times New Roman"/>
                <w:b/>
              </w:rPr>
              <w:t xml:space="preserve">550 </w:t>
            </w:r>
            <w:r w:rsidR="00957A62" w:rsidRPr="00857600">
              <w:rPr>
                <w:rFonts w:ascii="Times New Roman" w:hAnsi="Times New Roman" w:cs="Times New Roman"/>
              </w:rPr>
              <w:t>elever = opp til</w:t>
            </w:r>
            <w:r w:rsidR="00957A62" w:rsidRPr="00957A62">
              <w:rPr>
                <w:rFonts w:ascii="Times New Roman" w:hAnsi="Times New Roman" w:cs="Times New Roman"/>
                <w:b/>
              </w:rPr>
              <w:t xml:space="preserve"> </w:t>
            </w:r>
            <w:r w:rsidRPr="00857600">
              <w:rPr>
                <w:rFonts w:ascii="Times New Roman" w:hAnsi="Times New Roman" w:cs="Times New Roman"/>
                <w:strike/>
              </w:rPr>
              <w:t>40</w:t>
            </w:r>
            <w:r>
              <w:rPr>
                <w:rFonts w:ascii="Times New Roman" w:hAnsi="Times New Roman" w:cs="Times New Roman"/>
              </w:rPr>
              <w:t xml:space="preserve"> </w:t>
            </w:r>
            <w:r w:rsidR="00957A62" w:rsidRPr="00957A62">
              <w:rPr>
                <w:rFonts w:ascii="Times New Roman" w:hAnsi="Times New Roman" w:cs="Times New Roman"/>
                <w:b/>
              </w:rPr>
              <w:t xml:space="preserve">100 </w:t>
            </w:r>
            <w:r w:rsidR="00957A62" w:rsidRPr="00857600">
              <w:rPr>
                <w:rFonts w:ascii="Times New Roman" w:hAnsi="Times New Roman" w:cs="Times New Roman"/>
              </w:rPr>
              <w:t>årsverk</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48</w:t>
            </w:r>
          </w:p>
        </w:tc>
      </w:tr>
      <w:tr w:rsidR="00957A62" w:rsidRPr="00957A62" w:rsidTr="004F2D27">
        <w:tc>
          <w:tcPr>
            <w:tcW w:w="2299" w:type="dxa"/>
          </w:tcPr>
          <w:p w:rsidR="00957A62" w:rsidRPr="00957A62" w:rsidRDefault="00857600" w:rsidP="004F2D27">
            <w:pPr>
              <w:rPr>
                <w:rFonts w:ascii="Times New Roman" w:hAnsi="Times New Roman" w:cs="Times New Roman"/>
                <w:b/>
              </w:rPr>
            </w:pPr>
            <w:r w:rsidRPr="00857600">
              <w:rPr>
                <w:rFonts w:ascii="Times New Roman" w:hAnsi="Times New Roman" w:cs="Times New Roman"/>
                <w:strike/>
              </w:rPr>
              <w:t>401</w:t>
            </w:r>
            <w:r>
              <w:rPr>
                <w:rFonts w:ascii="Times New Roman" w:hAnsi="Times New Roman" w:cs="Times New Roman"/>
              </w:rPr>
              <w:t xml:space="preserve"> </w:t>
            </w:r>
            <w:r w:rsidR="00957A62" w:rsidRPr="00957A62">
              <w:rPr>
                <w:rFonts w:ascii="Times New Roman" w:hAnsi="Times New Roman" w:cs="Times New Roman"/>
                <w:b/>
              </w:rPr>
              <w:t xml:space="preserve">550 –  </w:t>
            </w:r>
            <w:r w:rsidR="00957A62" w:rsidRPr="00857600">
              <w:rPr>
                <w:rFonts w:ascii="Times New Roman" w:hAnsi="Times New Roman" w:cs="Times New Roman"/>
              </w:rPr>
              <w:t>elever = over 100 årsverk</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62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55</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50</w:t>
            </w:r>
          </w:p>
        </w:tc>
      </w:tr>
    </w:tbl>
    <w:p w:rsidR="00FC5C72" w:rsidRPr="00957A62" w:rsidRDefault="00FC5C72" w:rsidP="00957A62">
      <w:pPr>
        <w:rPr>
          <w:rFonts w:ascii="Times New Roman" w:hAnsi="Times New Roman" w:cs="Times New Roman"/>
          <w:b/>
          <w:bCs/>
        </w:rPr>
      </w:pPr>
    </w:p>
    <w:p w:rsidR="00957A62" w:rsidRPr="00FC5C72" w:rsidRDefault="00957A62" w:rsidP="00957A62">
      <w:pPr>
        <w:outlineLvl w:val="0"/>
        <w:rPr>
          <w:rFonts w:ascii="Times New Roman" w:hAnsi="Times New Roman" w:cs="Times New Roman"/>
          <w:bCs/>
        </w:rPr>
      </w:pPr>
      <w:r w:rsidRPr="00FC5C72">
        <w:rPr>
          <w:rFonts w:ascii="Times New Roman" w:hAnsi="Times New Roman" w:cs="Times New Roman"/>
          <w:bCs/>
        </w:rPr>
        <w:t xml:space="preserve">3.5.1.3 Kriterietall for voksenopplæringssentrene </w:t>
      </w:r>
    </w:p>
    <w:p w:rsidR="00957A62" w:rsidRPr="00FC5C72" w:rsidRDefault="00957A62" w:rsidP="00FC5C72">
      <w:pPr>
        <w:outlineLvl w:val="0"/>
        <w:rPr>
          <w:rFonts w:ascii="Times New Roman" w:hAnsi="Times New Roman" w:cs="Times New Roman"/>
          <w:bCs/>
        </w:rPr>
      </w:pPr>
      <w:r w:rsidRPr="00957A62">
        <w:rPr>
          <w:rFonts w:ascii="Times New Roman" w:hAnsi="Times New Roman" w:cs="Times New Roman"/>
          <w:bCs/>
        </w:rPr>
        <w:t>Elevtall er omregnet til årskullselever.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300"/>
        <w:gridCol w:w="2300"/>
      </w:tblGrid>
      <w:tr w:rsidR="00957A62" w:rsidRPr="00957A62" w:rsidTr="004F2D27">
        <w:tc>
          <w:tcPr>
            <w:tcW w:w="2299" w:type="dxa"/>
          </w:tcPr>
          <w:p w:rsidR="00957A62" w:rsidRPr="00265B67" w:rsidRDefault="00957A62" w:rsidP="004F2D27">
            <w:pPr>
              <w:rPr>
                <w:rFonts w:ascii="Times New Roman" w:hAnsi="Times New Roman" w:cs="Times New Roman"/>
                <w:bCs/>
              </w:rPr>
            </w:pPr>
            <w:r w:rsidRPr="00265B67">
              <w:rPr>
                <w:rFonts w:ascii="Times New Roman" w:hAnsi="Times New Roman" w:cs="Times New Roman"/>
                <w:bCs/>
              </w:rPr>
              <w:t>Elevtall</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Rektor</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ass. rektor</w:t>
            </w:r>
          </w:p>
        </w:tc>
        <w:tc>
          <w:tcPr>
            <w:tcW w:w="2300" w:type="dxa"/>
          </w:tcPr>
          <w:p w:rsidR="00957A62" w:rsidRPr="00265B67" w:rsidRDefault="00957A62" w:rsidP="004F2D27">
            <w:pPr>
              <w:jc w:val="center"/>
              <w:rPr>
                <w:rFonts w:ascii="Times New Roman" w:hAnsi="Times New Roman" w:cs="Times New Roman"/>
                <w:bCs/>
              </w:rPr>
            </w:pPr>
            <w:r w:rsidRPr="00265B67">
              <w:rPr>
                <w:rFonts w:ascii="Times New Roman" w:hAnsi="Times New Roman" w:cs="Times New Roman"/>
                <w:bCs/>
              </w:rPr>
              <w:t>Ltr. uinsp/avd.leder</w:t>
            </w:r>
          </w:p>
        </w:tc>
      </w:tr>
      <w:tr w:rsidR="00957A62" w:rsidRPr="00957A62" w:rsidTr="004F2D27">
        <w:tc>
          <w:tcPr>
            <w:tcW w:w="2299"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c>
          <w:tcPr>
            <w:tcW w:w="2300" w:type="dxa"/>
          </w:tcPr>
          <w:p w:rsidR="00957A62" w:rsidRPr="00957A62" w:rsidRDefault="00957A62" w:rsidP="004F2D27">
            <w:pPr>
              <w:rPr>
                <w:rFonts w:ascii="Times New Roman" w:hAnsi="Times New Roman" w:cs="Times New Roman"/>
                <w:b/>
                <w:bCs/>
              </w:rPr>
            </w:pPr>
          </w:p>
        </w:tc>
      </w:tr>
      <w:tr w:rsidR="00957A62" w:rsidRPr="00957A62" w:rsidTr="004F2D27">
        <w:tc>
          <w:tcPr>
            <w:tcW w:w="2299" w:type="dxa"/>
          </w:tcPr>
          <w:p w:rsidR="00957A62" w:rsidRPr="00957A62" w:rsidRDefault="00957A62" w:rsidP="004F2D27">
            <w:pPr>
              <w:rPr>
                <w:rFonts w:ascii="Times New Roman" w:hAnsi="Times New Roman" w:cs="Times New Roman"/>
                <w:b/>
              </w:rPr>
            </w:pPr>
            <w:r w:rsidRPr="00957A62">
              <w:rPr>
                <w:rFonts w:ascii="Times New Roman" w:hAnsi="Times New Roman" w:cs="Times New Roman"/>
                <w:b/>
              </w:rPr>
              <w:t xml:space="preserve">0 – </w:t>
            </w:r>
            <w:r w:rsidR="00362934" w:rsidRPr="00362934">
              <w:rPr>
                <w:rFonts w:ascii="Times New Roman" w:hAnsi="Times New Roman" w:cs="Times New Roman"/>
                <w:strike/>
              </w:rPr>
              <w:t>250</w:t>
            </w:r>
            <w:r w:rsidR="00362934">
              <w:rPr>
                <w:rFonts w:ascii="Times New Roman" w:hAnsi="Times New Roman" w:cs="Times New Roman"/>
              </w:rPr>
              <w:t xml:space="preserve"> </w:t>
            </w:r>
            <w:r w:rsidRPr="00957A62">
              <w:rPr>
                <w:rFonts w:ascii="Times New Roman" w:hAnsi="Times New Roman" w:cs="Times New Roman"/>
                <w:b/>
              </w:rPr>
              <w:t>400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56</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46</w:t>
            </w:r>
          </w:p>
        </w:tc>
      </w:tr>
      <w:tr w:rsidR="00957A62" w:rsidRPr="00957A62" w:rsidTr="004F2D27">
        <w:tc>
          <w:tcPr>
            <w:tcW w:w="2299" w:type="dxa"/>
          </w:tcPr>
          <w:p w:rsidR="00957A62" w:rsidRPr="00957A62" w:rsidRDefault="00F22D43" w:rsidP="004F2D27">
            <w:pPr>
              <w:rPr>
                <w:rFonts w:ascii="Times New Roman" w:hAnsi="Times New Roman" w:cs="Times New Roman"/>
                <w:b/>
              </w:rPr>
            </w:pPr>
            <w:r w:rsidRPr="00F22D43">
              <w:rPr>
                <w:rFonts w:ascii="Times New Roman" w:hAnsi="Times New Roman" w:cs="Times New Roman"/>
                <w:strike/>
              </w:rPr>
              <w:t>251</w:t>
            </w:r>
            <w:r>
              <w:rPr>
                <w:rFonts w:ascii="Times New Roman" w:hAnsi="Times New Roman" w:cs="Times New Roman"/>
              </w:rPr>
              <w:t xml:space="preserve"> </w:t>
            </w:r>
            <w:r w:rsidR="00957A62" w:rsidRPr="00957A62">
              <w:rPr>
                <w:rFonts w:ascii="Times New Roman" w:hAnsi="Times New Roman" w:cs="Times New Roman"/>
                <w:b/>
              </w:rPr>
              <w:t xml:space="preserve">401 – </w:t>
            </w:r>
            <w:r w:rsidRPr="00F22D43">
              <w:rPr>
                <w:rFonts w:ascii="Times New Roman" w:hAnsi="Times New Roman" w:cs="Times New Roman"/>
                <w:strike/>
              </w:rPr>
              <w:t>400</w:t>
            </w:r>
            <w:r>
              <w:rPr>
                <w:rFonts w:ascii="Times New Roman" w:hAnsi="Times New Roman" w:cs="Times New Roman"/>
              </w:rPr>
              <w:t xml:space="preserve"> </w:t>
            </w:r>
            <w:r w:rsidR="00957A62" w:rsidRPr="00957A62">
              <w:rPr>
                <w:rFonts w:ascii="Times New Roman" w:hAnsi="Times New Roman" w:cs="Times New Roman"/>
                <w:b/>
              </w:rPr>
              <w:t>550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59</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48</w:t>
            </w:r>
          </w:p>
        </w:tc>
      </w:tr>
      <w:tr w:rsidR="00957A62" w:rsidRPr="00957A62" w:rsidTr="004F2D27">
        <w:tc>
          <w:tcPr>
            <w:tcW w:w="2299" w:type="dxa"/>
          </w:tcPr>
          <w:p w:rsidR="00957A62" w:rsidRPr="00957A62" w:rsidRDefault="00F22D43" w:rsidP="004F2D27">
            <w:pPr>
              <w:rPr>
                <w:rFonts w:ascii="Times New Roman" w:hAnsi="Times New Roman" w:cs="Times New Roman"/>
                <w:b/>
              </w:rPr>
            </w:pPr>
            <w:r w:rsidRPr="00F22D43">
              <w:rPr>
                <w:rFonts w:ascii="Times New Roman" w:hAnsi="Times New Roman" w:cs="Times New Roman"/>
                <w:strike/>
              </w:rPr>
              <w:t>401</w:t>
            </w:r>
            <w:r>
              <w:rPr>
                <w:rFonts w:ascii="Times New Roman" w:hAnsi="Times New Roman" w:cs="Times New Roman"/>
              </w:rPr>
              <w:t xml:space="preserve"> </w:t>
            </w:r>
            <w:r w:rsidR="00957A62" w:rsidRPr="00957A62">
              <w:rPr>
                <w:rFonts w:ascii="Times New Roman" w:hAnsi="Times New Roman" w:cs="Times New Roman"/>
                <w:b/>
              </w:rPr>
              <w:t xml:space="preserve">551 – </w:t>
            </w:r>
            <w:r w:rsidRPr="00F22D43">
              <w:rPr>
                <w:rFonts w:ascii="Times New Roman" w:hAnsi="Times New Roman" w:cs="Times New Roman"/>
                <w:strike/>
              </w:rPr>
              <w:t>550</w:t>
            </w:r>
            <w:r>
              <w:rPr>
                <w:rFonts w:ascii="Times New Roman" w:hAnsi="Times New Roman" w:cs="Times New Roman"/>
              </w:rPr>
              <w:t xml:space="preserve"> </w:t>
            </w:r>
            <w:r w:rsidR="00957A62" w:rsidRPr="00957A62">
              <w:rPr>
                <w:rFonts w:ascii="Times New Roman" w:hAnsi="Times New Roman" w:cs="Times New Roman"/>
                <w:b/>
              </w:rPr>
              <w:t>700</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62</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55</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49</w:t>
            </w:r>
          </w:p>
        </w:tc>
      </w:tr>
      <w:tr w:rsidR="00957A62" w:rsidRPr="00957A62" w:rsidTr="004F2D27">
        <w:tc>
          <w:tcPr>
            <w:tcW w:w="2299" w:type="dxa"/>
          </w:tcPr>
          <w:p w:rsidR="00957A62" w:rsidRPr="00957A62" w:rsidRDefault="00F22D43" w:rsidP="004F2D27">
            <w:pPr>
              <w:rPr>
                <w:rFonts w:ascii="Times New Roman" w:hAnsi="Times New Roman" w:cs="Times New Roman"/>
                <w:b/>
              </w:rPr>
            </w:pPr>
            <w:r w:rsidRPr="00F22D43">
              <w:rPr>
                <w:rFonts w:ascii="Times New Roman" w:hAnsi="Times New Roman" w:cs="Times New Roman"/>
                <w:strike/>
              </w:rPr>
              <w:t>551</w:t>
            </w:r>
            <w:r>
              <w:rPr>
                <w:rFonts w:ascii="Times New Roman" w:hAnsi="Times New Roman" w:cs="Times New Roman"/>
              </w:rPr>
              <w:t xml:space="preserve"> </w:t>
            </w:r>
            <w:r w:rsidR="00957A62" w:rsidRPr="00957A62">
              <w:rPr>
                <w:rFonts w:ascii="Times New Roman" w:hAnsi="Times New Roman" w:cs="Times New Roman"/>
                <w:b/>
              </w:rPr>
              <w:t>701 -</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65</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58</w:t>
            </w:r>
          </w:p>
        </w:tc>
        <w:tc>
          <w:tcPr>
            <w:tcW w:w="2300" w:type="dxa"/>
          </w:tcPr>
          <w:p w:rsidR="00957A62" w:rsidRPr="00957A62" w:rsidRDefault="00957A62" w:rsidP="004F2D27">
            <w:pPr>
              <w:jc w:val="center"/>
              <w:rPr>
                <w:rFonts w:ascii="Times New Roman" w:hAnsi="Times New Roman" w:cs="Times New Roman"/>
                <w:b/>
              </w:rPr>
            </w:pPr>
            <w:r w:rsidRPr="00957A62">
              <w:rPr>
                <w:rFonts w:ascii="Times New Roman" w:hAnsi="Times New Roman" w:cs="Times New Roman"/>
                <w:b/>
              </w:rPr>
              <w:t>52</w:t>
            </w:r>
          </w:p>
        </w:tc>
      </w:tr>
    </w:tbl>
    <w:p w:rsidR="00957A62" w:rsidRPr="00092301" w:rsidRDefault="00957A62" w:rsidP="00957A62">
      <w:pPr>
        <w:rPr>
          <w:rFonts w:ascii="Times New Roman" w:hAnsi="Times New Roman" w:cs="Times New Roman"/>
          <w:b/>
          <w:bCs/>
        </w:rPr>
      </w:pPr>
    </w:p>
    <w:p w:rsidR="00FD6EB6" w:rsidRDefault="00FD6EB6" w:rsidP="00092301">
      <w:pPr>
        <w:outlineLvl w:val="0"/>
        <w:rPr>
          <w:rFonts w:ascii="Times New Roman" w:hAnsi="Times New Roman" w:cs="Times New Roman"/>
          <w:b/>
          <w:bCs/>
        </w:rPr>
      </w:pPr>
    </w:p>
    <w:p w:rsidR="00092301" w:rsidRPr="003B1415" w:rsidRDefault="00092301" w:rsidP="00092301">
      <w:pPr>
        <w:outlineLvl w:val="0"/>
        <w:rPr>
          <w:rFonts w:ascii="Times New Roman" w:hAnsi="Times New Roman" w:cs="Times New Roman"/>
        </w:rPr>
      </w:pPr>
      <w:r w:rsidRPr="003B1415">
        <w:rPr>
          <w:rFonts w:ascii="Times New Roman" w:hAnsi="Times New Roman" w:cs="Times New Roman"/>
          <w:bCs/>
        </w:rPr>
        <w:lastRenderedPageBreak/>
        <w:t xml:space="preserve">3.6.2  Kontaktlærertjeneste </w:t>
      </w:r>
    </w:p>
    <w:p w:rsidR="00092301" w:rsidRPr="003B1415" w:rsidRDefault="00092301" w:rsidP="003B1415">
      <w:pPr>
        <w:spacing w:after="0"/>
        <w:rPr>
          <w:rFonts w:ascii="Times New Roman" w:hAnsi="Times New Roman" w:cs="Times New Roman"/>
        </w:rPr>
      </w:pPr>
      <w:r w:rsidRPr="003B1415">
        <w:rPr>
          <w:rFonts w:ascii="Times New Roman" w:hAnsi="Times New Roman" w:cs="Times New Roman"/>
        </w:rPr>
        <w:t>3.6.2.1</w:t>
      </w:r>
    </w:p>
    <w:p w:rsidR="00092301" w:rsidRPr="00092301" w:rsidRDefault="00092301" w:rsidP="00092301">
      <w:pPr>
        <w:rPr>
          <w:rFonts w:ascii="Times New Roman" w:hAnsi="Times New Roman" w:cs="Times New Roman"/>
        </w:rPr>
      </w:pPr>
      <w:r w:rsidRPr="00092301">
        <w:rPr>
          <w:rFonts w:ascii="Times New Roman" w:hAnsi="Times New Roman" w:cs="Times New Roman"/>
        </w:rPr>
        <w:t xml:space="preserve">Godtgjøring for kontaktlærertjeneste er kr 5000 pluss kr </w:t>
      </w:r>
      <w:r w:rsidRPr="00174044">
        <w:rPr>
          <w:rFonts w:ascii="Times New Roman" w:hAnsi="Times New Roman" w:cs="Times New Roman"/>
          <w:strike/>
        </w:rPr>
        <w:t>650</w:t>
      </w:r>
      <w:r w:rsidR="00174044">
        <w:rPr>
          <w:rFonts w:ascii="Times New Roman" w:hAnsi="Times New Roman" w:cs="Times New Roman"/>
        </w:rPr>
        <w:t> </w:t>
      </w:r>
      <w:r w:rsidR="00174044">
        <w:rPr>
          <w:rFonts w:ascii="Times New Roman" w:hAnsi="Times New Roman" w:cs="Times New Roman"/>
          <w:b/>
        </w:rPr>
        <w:t xml:space="preserve">690 </w:t>
      </w:r>
      <w:r w:rsidRPr="00092301">
        <w:rPr>
          <w:rFonts w:ascii="Times New Roman" w:hAnsi="Times New Roman" w:cs="Times New Roman"/>
        </w:rPr>
        <w:t xml:space="preserve">pr. elev man er kontaktlærer for, dog slik at </w:t>
      </w:r>
      <w:r w:rsidRPr="00225386">
        <w:rPr>
          <w:rFonts w:ascii="Times New Roman" w:hAnsi="Times New Roman" w:cs="Times New Roman"/>
          <w:strike/>
        </w:rPr>
        <w:t>ved færre enn 6 elever</w:t>
      </w:r>
      <w:r w:rsidRPr="00092301">
        <w:rPr>
          <w:rFonts w:ascii="Times New Roman" w:hAnsi="Times New Roman" w:cs="Times New Roman"/>
        </w:rPr>
        <w:t xml:space="preserve"> </w:t>
      </w:r>
      <w:r w:rsidR="00225386">
        <w:rPr>
          <w:rFonts w:ascii="Times New Roman" w:hAnsi="Times New Roman" w:cs="Times New Roman"/>
          <w:b/>
        </w:rPr>
        <w:t xml:space="preserve">det minst </w:t>
      </w:r>
      <w:r w:rsidRPr="00092301">
        <w:rPr>
          <w:rFonts w:ascii="Times New Roman" w:hAnsi="Times New Roman" w:cs="Times New Roman"/>
        </w:rPr>
        <w:t xml:space="preserve">gis </w:t>
      </w:r>
      <w:r w:rsidRPr="00225386">
        <w:rPr>
          <w:rFonts w:ascii="Times New Roman" w:hAnsi="Times New Roman" w:cs="Times New Roman"/>
          <w:strike/>
        </w:rPr>
        <w:t>det</w:t>
      </w:r>
      <w:r w:rsidRPr="00092301">
        <w:rPr>
          <w:rFonts w:ascii="Times New Roman" w:hAnsi="Times New Roman" w:cs="Times New Roman"/>
        </w:rPr>
        <w:t xml:space="preserve"> kr 8000 i godtgjøring.</w:t>
      </w:r>
    </w:p>
    <w:p w:rsidR="000C0B79" w:rsidRPr="00016E1E" w:rsidRDefault="000C0B79" w:rsidP="003F73DE">
      <w:pPr>
        <w:tabs>
          <w:tab w:val="left" w:pos="2295"/>
        </w:tabs>
        <w:rPr>
          <w:rFonts w:ascii="Times New Roman" w:hAnsi="Times New Roman" w:cs="Times New Roman"/>
        </w:rPr>
      </w:pPr>
    </w:p>
    <w:p w:rsidR="00016E1E" w:rsidRPr="00016E1E" w:rsidRDefault="00016E1E" w:rsidP="00016E1E">
      <w:pPr>
        <w:spacing w:after="0"/>
        <w:outlineLvl w:val="0"/>
        <w:rPr>
          <w:rFonts w:ascii="Times New Roman" w:hAnsi="Times New Roman" w:cs="Times New Roman"/>
        </w:rPr>
      </w:pPr>
      <w:r w:rsidRPr="00016E1E">
        <w:rPr>
          <w:rFonts w:ascii="Times New Roman" w:hAnsi="Times New Roman" w:cs="Times New Roman"/>
          <w:bCs/>
        </w:rPr>
        <w:t xml:space="preserve">3.6.6  Fagkoordinator/fagansvarlig </w:t>
      </w:r>
    </w:p>
    <w:p w:rsidR="00016E1E" w:rsidRPr="00016E1E" w:rsidRDefault="00016E1E" w:rsidP="00016E1E">
      <w:pPr>
        <w:rPr>
          <w:rFonts w:ascii="Times New Roman" w:hAnsi="Times New Roman" w:cs="Times New Roman"/>
        </w:rPr>
      </w:pPr>
      <w:r w:rsidRPr="00016E1E">
        <w:rPr>
          <w:rFonts w:ascii="Times New Roman" w:hAnsi="Times New Roman" w:cs="Times New Roman"/>
        </w:rPr>
        <w:t xml:space="preserve">For fagkoordinator/fagansvarlig i videregående opplæring med tidsressurs på 5 % eller mer opprettes en funksjon som fagkoordinator. </w:t>
      </w:r>
      <w:r w:rsidRPr="00016E1E">
        <w:rPr>
          <w:rFonts w:ascii="Times New Roman" w:hAnsi="Times New Roman" w:cs="Times New Roman"/>
          <w:strike/>
        </w:rPr>
        <w:t>Tillegget er 52 T-trinn.</w:t>
      </w:r>
      <w:r w:rsidRPr="00016E1E">
        <w:rPr>
          <w:rFonts w:ascii="Times New Roman" w:hAnsi="Times New Roman" w:cs="Times New Roman"/>
        </w:rPr>
        <w:t xml:space="preserve"> </w:t>
      </w:r>
    </w:p>
    <w:p w:rsidR="00016E1E" w:rsidRPr="00016E1E" w:rsidRDefault="00016E1E" w:rsidP="00016E1E">
      <w:pPr>
        <w:rPr>
          <w:rFonts w:ascii="Times New Roman" w:hAnsi="Times New Roman" w:cs="Times New Roman"/>
        </w:rPr>
      </w:pPr>
      <w:r w:rsidRPr="00016E1E">
        <w:rPr>
          <w:rFonts w:ascii="Times New Roman" w:hAnsi="Times New Roman" w:cs="Times New Roman"/>
        </w:rPr>
        <w:t xml:space="preserve">For fagkoordinator/fagansvarlig i voksenopplæringen med tidsressurs på 1 time eller mer opprettes en funksjon som fagkoordinator. </w:t>
      </w:r>
      <w:r w:rsidRPr="00016E1E">
        <w:rPr>
          <w:rFonts w:ascii="Times New Roman" w:hAnsi="Times New Roman" w:cs="Times New Roman"/>
          <w:strike/>
        </w:rPr>
        <w:t>Tillegget settes til 52 T-trinn.</w:t>
      </w:r>
    </w:p>
    <w:p w:rsidR="00016E1E" w:rsidRPr="00016E1E" w:rsidRDefault="00016E1E" w:rsidP="003F73DE">
      <w:pPr>
        <w:tabs>
          <w:tab w:val="left" w:pos="2295"/>
        </w:tabs>
        <w:rPr>
          <w:rFonts w:ascii="Times New Roman" w:hAnsi="Times New Roman" w:cs="Times New Roman"/>
        </w:rPr>
      </w:pPr>
    </w:p>
    <w:p w:rsidR="00853F74" w:rsidRDefault="000C0B79" w:rsidP="009838B4">
      <w:pPr>
        <w:spacing w:after="0"/>
        <w:rPr>
          <w:rFonts w:ascii="Times New Roman" w:hAnsi="Times New Roman" w:cs="Times New Roman"/>
          <w:sz w:val="24"/>
          <w:szCs w:val="24"/>
        </w:rPr>
      </w:pPr>
      <w:r>
        <w:rPr>
          <w:rFonts w:ascii="Times New Roman" w:hAnsi="Times New Roman" w:cs="Times New Roman"/>
          <w:b/>
          <w:sz w:val="24"/>
          <w:szCs w:val="24"/>
          <w:u w:val="single"/>
        </w:rPr>
        <w:t>Særbestemmelser mellom Oslo kommune og Den norske legeforening</w:t>
      </w:r>
    </w:p>
    <w:p w:rsidR="009838B4" w:rsidRPr="009838B4" w:rsidRDefault="009838B4" w:rsidP="009838B4">
      <w:pPr>
        <w:spacing w:after="0"/>
        <w:rPr>
          <w:rFonts w:ascii="Times New Roman" w:hAnsi="Times New Roman" w:cs="Times New Roman"/>
        </w:rPr>
      </w:pPr>
    </w:p>
    <w:p w:rsidR="00883E0D" w:rsidRPr="00883E0D" w:rsidRDefault="00883E0D" w:rsidP="00883E0D">
      <w:pPr>
        <w:tabs>
          <w:tab w:val="left" w:pos="-446"/>
          <w:tab w:val="left" w:pos="7"/>
          <w:tab w:val="left" w:pos="576"/>
          <w:tab w:val="left" w:pos="1152"/>
          <w:tab w:val="left" w:pos="1728"/>
          <w:tab w:val="left" w:pos="2304"/>
          <w:tab w:val="left" w:pos="5040"/>
        </w:tabs>
        <w:suppressAutoHyphens/>
        <w:rPr>
          <w:rFonts w:ascii="Times New Roman" w:hAnsi="Times New Roman" w:cs="Times New Roman"/>
        </w:rPr>
      </w:pPr>
      <w:r w:rsidRPr="00883E0D">
        <w:rPr>
          <w:rFonts w:ascii="Times New Roman" w:hAnsi="Times New Roman" w:cs="Times New Roman"/>
        </w:rPr>
        <w:t>§ 4.1.1. Lønn for turnusleger</w:t>
      </w:r>
    </w:p>
    <w:p w:rsidR="00883E0D" w:rsidRPr="00883E0D" w:rsidRDefault="00883E0D" w:rsidP="00883E0D">
      <w:pPr>
        <w:tabs>
          <w:tab w:val="left" w:pos="-446"/>
          <w:tab w:val="left" w:pos="7"/>
          <w:tab w:val="left" w:pos="576"/>
          <w:tab w:val="left" w:pos="1152"/>
          <w:tab w:val="left" w:pos="1728"/>
          <w:tab w:val="left" w:pos="2304"/>
          <w:tab w:val="left" w:pos="5040"/>
        </w:tabs>
        <w:suppressAutoHyphens/>
        <w:rPr>
          <w:rFonts w:ascii="Times New Roman" w:hAnsi="Times New Roman" w:cs="Times New Roman"/>
        </w:rPr>
      </w:pPr>
      <w:r w:rsidRPr="00883E0D">
        <w:rPr>
          <w:rFonts w:ascii="Times New Roman" w:hAnsi="Times New Roman" w:cs="Times New Roman"/>
        </w:rPr>
        <w:t xml:space="preserve">Turnusleger lønnes i ltr. </w:t>
      </w:r>
      <w:r w:rsidRPr="002A1B80">
        <w:rPr>
          <w:rFonts w:ascii="Times New Roman" w:hAnsi="Times New Roman" w:cs="Times New Roman"/>
          <w:strike/>
        </w:rPr>
        <w:t>34</w:t>
      </w:r>
      <w:r w:rsidR="002A1B80">
        <w:rPr>
          <w:rFonts w:ascii="Times New Roman" w:hAnsi="Times New Roman" w:cs="Times New Roman"/>
        </w:rPr>
        <w:t xml:space="preserve"> </w:t>
      </w:r>
      <w:r w:rsidR="002A1B80">
        <w:rPr>
          <w:rFonts w:ascii="Times New Roman" w:hAnsi="Times New Roman" w:cs="Times New Roman"/>
          <w:b/>
        </w:rPr>
        <w:t>39</w:t>
      </w:r>
      <w:r w:rsidRPr="00883E0D">
        <w:rPr>
          <w:rFonts w:ascii="Times New Roman" w:hAnsi="Times New Roman" w:cs="Times New Roman"/>
        </w:rPr>
        <w:t>.</w:t>
      </w:r>
    </w:p>
    <w:p w:rsidR="0035712D" w:rsidRDefault="0035712D" w:rsidP="00C3337E">
      <w:pPr>
        <w:rPr>
          <w:rFonts w:ascii="Times New Roman" w:hAnsi="Times New Roman" w:cs="Times New Roman"/>
        </w:rPr>
      </w:pPr>
    </w:p>
    <w:p w:rsidR="00C625F0" w:rsidRPr="00C625F0" w:rsidRDefault="00C625F0" w:rsidP="00C625F0">
      <w:pPr>
        <w:pStyle w:val="Sluttnotetekst"/>
        <w:tabs>
          <w:tab w:val="left" w:pos="-446"/>
          <w:tab w:val="left" w:pos="0"/>
          <w:tab w:val="left" w:pos="1152"/>
          <w:tab w:val="left" w:pos="1728"/>
          <w:tab w:val="left" w:pos="2304"/>
          <w:tab w:val="left" w:pos="5040"/>
        </w:tabs>
        <w:suppressAutoHyphens/>
        <w:rPr>
          <w:sz w:val="22"/>
          <w:szCs w:val="22"/>
        </w:rPr>
      </w:pPr>
      <w:r w:rsidRPr="00C625F0">
        <w:rPr>
          <w:sz w:val="22"/>
          <w:szCs w:val="22"/>
        </w:rPr>
        <w:t>§ 4.3  Tillegg for doktorgrad</w:t>
      </w:r>
    </w:p>
    <w:p w:rsidR="00C625F0" w:rsidRDefault="00C625F0" w:rsidP="00C625F0">
      <w:pPr>
        <w:pStyle w:val="Sluttnotetekst"/>
        <w:tabs>
          <w:tab w:val="left" w:pos="-446"/>
          <w:tab w:val="left" w:pos="0"/>
          <w:tab w:val="left" w:pos="1152"/>
          <w:tab w:val="left" w:pos="1728"/>
          <w:tab w:val="left" w:pos="2304"/>
          <w:tab w:val="left" w:pos="5040"/>
        </w:tabs>
        <w:suppressAutoHyphens/>
        <w:rPr>
          <w:sz w:val="22"/>
          <w:szCs w:val="22"/>
        </w:rPr>
      </w:pPr>
    </w:p>
    <w:p w:rsidR="00C625F0" w:rsidRPr="00C625F0" w:rsidRDefault="00C625F0" w:rsidP="00C625F0">
      <w:pPr>
        <w:pStyle w:val="Sluttnotetekst"/>
        <w:tabs>
          <w:tab w:val="left" w:pos="-446"/>
          <w:tab w:val="left" w:pos="0"/>
          <w:tab w:val="left" w:pos="1152"/>
          <w:tab w:val="left" w:pos="1728"/>
          <w:tab w:val="left" w:pos="2304"/>
          <w:tab w:val="left" w:pos="5040"/>
        </w:tabs>
        <w:suppressAutoHyphens/>
        <w:rPr>
          <w:b/>
          <w:sz w:val="22"/>
          <w:szCs w:val="22"/>
        </w:rPr>
      </w:pPr>
      <w:r>
        <w:rPr>
          <w:b/>
          <w:sz w:val="22"/>
          <w:szCs w:val="22"/>
        </w:rPr>
        <w:t>Denne bestemmelsen gjelder ikke for leger som er omfattet av del B Generelle særbestemmelser pkt. 9 «Lokal lønnsdannelse».</w:t>
      </w:r>
    </w:p>
    <w:p w:rsidR="00C625F0" w:rsidRDefault="00C625F0" w:rsidP="00C625F0">
      <w:pPr>
        <w:pStyle w:val="Sluttnotetekst"/>
        <w:tabs>
          <w:tab w:val="left" w:pos="-446"/>
          <w:tab w:val="left" w:pos="0"/>
          <w:tab w:val="left" w:pos="1152"/>
          <w:tab w:val="left" w:pos="1728"/>
          <w:tab w:val="left" w:pos="2304"/>
          <w:tab w:val="left" w:pos="5040"/>
        </w:tabs>
        <w:suppressAutoHyphens/>
        <w:rPr>
          <w:sz w:val="22"/>
          <w:szCs w:val="22"/>
        </w:rPr>
      </w:pPr>
    </w:p>
    <w:p w:rsidR="00C625F0" w:rsidRPr="004249AB" w:rsidRDefault="00C625F0" w:rsidP="00C625F0">
      <w:pPr>
        <w:pStyle w:val="Sluttnotetekst"/>
        <w:tabs>
          <w:tab w:val="left" w:pos="-446"/>
          <w:tab w:val="left" w:pos="0"/>
          <w:tab w:val="left" w:pos="1152"/>
          <w:tab w:val="left" w:pos="1728"/>
          <w:tab w:val="left" w:pos="2304"/>
          <w:tab w:val="left" w:pos="5040"/>
        </w:tabs>
        <w:suppressAutoHyphens/>
        <w:rPr>
          <w:sz w:val="22"/>
          <w:szCs w:val="22"/>
        </w:rPr>
      </w:pPr>
      <w:r>
        <w:rPr>
          <w:sz w:val="22"/>
          <w:szCs w:val="22"/>
        </w:rPr>
        <w:t xml:space="preserve">Lege med doktorgrad som fortsatt driver aktiv forskning kan gis inntil 3 lønnstrinn i tillegg etter lokal avtale. </w:t>
      </w:r>
    </w:p>
    <w:p w:rsidR="00C625F0" w:rsidRDefault="00C625F0" w:rsidP="00C3337E">
      <w:pPr>
        <w:rPr>
          <w:rFonts w:ascii="Times New Roman" w:hAnsi="Times New Roman" w:cs="Times New Roman"/>
        </w:rPr>
      </w:pPr>
    </w:p>
    <w:p w:rsidR="00741026" w:rsidRPr="00395692" w:rsidRDefault="00741026"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b w:val="0"/>
          <w:sz w:val="22"/>
          <w:szCs w:val="22"/>
          <w:lang w:val="nb-NO"/>
        </w:rPr>
      </w:pPr>
      <w:r w:rsidRPr="00395692">
        <w:rPr>
          <w:rFonts w:ascii="Times New Roman" w:hAnsi="Times New Roman"/>
          <w:b w:val="0"/>
          <w:sz w:val="22"/>
          <w:szCs w:val="22"/>
          <w:lang w:val="nb-NO"/>
        </w:rPr>
        <w:t>§ 4.7.2 Stabilitetstillegg for fast ansatte leger</w:t>
      </w:r>
    </w:p>
    <w:p w:rsidR="00741026" w:rsidRPr="00741026" w:rsidRDefault="00741026"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b w:val="0"/>
          <w:sz w:val="22"/>
          <w:szCs w:val="22"/>
          <w:lang w:val="nb-NO"/>
        </w:rPr>
      </w:pPr>
    </w:p>
    <w:p w:rsidR="00A423F4" w:rsidRPr="00A423F4" w:rsidRDefault="00A423F4"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sz w:val="22"/>
          <w:szCs w:val="22"/>
          <w:lang w:val="nb-NO"/>
        </w:rPr>
      </w:pPr>
      <w:r>
        <w:rPr>
          <w:rFonts w:ascii="Times New Roman" w:hAnsi="Times New Roman"/>
          <w:sz w:val="22"/>
          <w:szCs w:val="22"/>
          <w:lang w:val="nb-NO"/>
        </w:rPr>
        <w:t>Denne bestemmelsen gjelder ikke for leger som er omfattet av del B Generelle særbestemmelser pkt. 9 «Lokal lønnsdannelse».</w:t>
      </w:r>
    </w:p>
    <w:p w:rsidR="00A423F4" w:rsidRDefault="00A423F4"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b w:val="0"/>
          <w:sz w:val="22"/>
          <w:szCs w:val="22"/>
          <w:lang w:val="nb-NO"/>
        </w:rPr>
      </w:pPr>
    </w:p>
    <w:p w:rsidR="00741026" w:rsidRPr="00741026" w:rsidRDefault="00741026"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b w:val="0"/>
          <w:sz w:val="22"/>
          <w:szCs w:val="22"/>
          <w:lang w:val="nb-NO"/>
        </w:rPr>
      </w:pPr>
      <w:r w:rsidRPr="00741026">
        <w:rPr>
          <w:rFonts w:ascii="Times New Roman" w:hAnsi="Times New Roman"/>
          <w:b w:val="0"/>
          <w:sz w:val="22"/>
          <w:szCs w:val="22"/>
          <w:lang w:val="nb-NO"/>
        </w:rPr>
        <w:t xml:space="preserve">Bydelsoverleger og smittevernoverlege/kommuneoverlege i full stilling tilsatt pr. 30.4.1998 gis et stabilitetstillegg på minimum 150 T-trinn pr. år. Etter ett år (regnet fra 30.4.1998) og videre hvert år heves tillegget med minimum 50 T-trinn. Tillegget kan maksimalt utgjøre 450 T-trinn. For nevnte leger i deltidsstilling tilstås stabilitetstillegget forholdsmessig. </w:t>
      </w:r>
    </w:p>
    <w:p w:rsidR="00741026" w:rsidRPr="00741026" w:rsidRDefault="00741026" w:rsidP="00741026">
      <w:pPr>
        <w:tabs>
          <w:tab w:val="left" w:pos="-446"/>
          <w:tab w:val="left" w:pos="7"/>
          <w:tab w:val="left" w:pos="576"/>
          <w:tab w:val="left" w:pos="1152"/>
          <w:tab w:val="left" w:pos="1728"/>
          <w:tab w:val="left" w:pos="2304"/>
          <w:tab w:val="left" w:pos="5040"/>
        </w:tabs>
        <w:suppressAutoHyphens/>
        <w:rPr>
          <w:rFonts w:ascii="Times New Roman" w:hAnsi="Times New Roman" w:cs="Times New Roman"/>
        </w:rPr>
      </w:pPr>
    </w:p>
    <w:p w:rsidR="00741026" w:rsidRPr="00741026" w:rsidRDefault="00741026" w:rsidP="00741026">
      <w:pPr>
        <w:tabs>
          <w:tab w:val="left" w:pos="-446"/>
          <w:tab w:val="left" w:pos="7"/>
          <w:tab w:val="left" w:pos="576"/>
          <w:tab w:val="left" w:pos="1152"/>
          <w:tab w:val="left" w:pos="1728"/>
          <w:tab w:val="left" w:pos="2304"/>
          <w:tab w:val="left" w:pos="5040"/>
        </w:tabs>
        <w:suppressAutoHyphens/>
        <w:rPr>
          <w:rFonts w:ascii="Times New Roman" w:hAnsi="Times New Roman" w:cs="Times New Roman"/>
        </w:rPr>
      </w:pPr>
      <w:r w:rsidRPr="00741026">
        <w:rPr>
          <w:rFonts w:ascii="Times New Roman" w:hAnsi="Times New Roman" w:cs="Times New Roman"/>
        </w:rPr>
        <w:t>Leger som nevnt i avsnittet ovenfor tilsatt etter 30.4.1998 gis et stabilitetstillegg på minimum 75 T-trinn, deretter opptjening som ovenfor.</w:t>
      </w:r>
    </w:p>
    <w:p w:rsidR="00741026" w:rsidRPr="00741026" w:rsidRDefault="00741026" w:rsidP="00741026">
      <w:pPr>
        <w:tabs>
          <w:tab w:val="left" w:pos="-446"/>
          <w:tab w:val="left" w:pos="7"/>
          <w:tab w:val="left" w:pos="576"/>
          <w:tab w:val="left" w:pos="1152"/>
          <w:tab w:val="left" w:pos="1728"/>
          <w:tab w:val="left" w:pos="2304"/>
          <w:tab w:val="left" w:pos="5040"/>
        </w:tabs>
        <w:suppressAutoHyphens/>
        <w:rPr>
          <w:rFonts w:ascii="Times New Roman" w:hAnsi="Times New Roman" w:cs="Times New Roman"/>
        </w:rPr>
      </w:pPr>
      <w:r w:rsidRPr="00741026">
        <w:rPr>
          <w:rFonts w:ascii="Times New Roman" w:hAnsi="Times New Roman" w:cs="Times New Roman"/>
        </w:rPr>
        <w:t xml:space="preserve">Ansatte fastleger i bydelene i full stilling tilsatt pr. 30.4.1998 gis et stabilitetstillegg på minimum 100 T-trinn pr. år. Etter ett år (regnet fra 30.4.1998) og videre hvert år heves tillegget med minimum 50 T-trinn. Tillegget kan maksimalt utgjøre 400 T-trinn. </w:t>
      </w:r>
    </w:p>
    <w:p w:rsidR="00741026" w:rsidRPr="00741026" w:rsidRDefault="00741026" w:rsidP="00395692">
      <w:pPr>
        <w:tabs>
          <w:tab w:val="left" w:pos="-446"/>
          <w:tab w:val="left" w:pos="7"/>
          <w:tab w:val="left" w:pos="576"/>
          <w:tab w:val="left" w:pos="1152"/>
          <w:tab w:val="left" w:pos="1728"/>
          <w:tab w:val="left" w:pos="2304"/>
          <w:tab w:val="left" w:pos="5040"/>
        </w:tabs>
        <w:suppressAutoHyphens/>
        <w:spacing w:after="0"/>
        <w:rPr>
          <w:rFonts w:ascii="Times New Roman" w:hAnsi="Times New Roman" w:cs="Times New Roman"/>
        </w:rPr>
      </w:pPr>
      <w:r w:rsidRPr="00741026">
        <w:rPr>
          <w:rFonts w:ascii="Times New Roman" w:hAnsi="Times New Roman" w:cs="Times New Roman"/>
        </w:rPr>
        <w:t>Leger som nevnt i avsnittet ovenfor tilsatt etter 30.4.1998 gis et stabilitetstillegg på minimum 50 T-trinn</w:t>
      </w:r>
      <w:r w:rsidRPr="00741026">
        <w:rPr>
          <w:rFonts w:ascii="Times New Roman" w:hAnsi="Times New Roman" w:cs="Times New Roman"/>
          <w:b/>
          <w:i/>
        </w:rPr>
        <w:t>,</w:t>
      </w:r>
      <w:r w:rsidRPr="00741026">
        <w:rPr>
          <w:rFonts w:ascii="Times New Roman" w:hAnsi="Times New Roman" w:cs="Times New Roman"/>
        </w:rPr>
        <w:t xml:space="preserve"> deretter opptjening som ovenfor.</w:t>
      </w:r>
    </w:p>
    <w:p w:rsidR="00741026" w:rsidRPr="00741026" w:rsidRDefault="00741026" w:rsidP="00395692">
      <w:pPr>
        <w:tabs>
          <w:tab w:val="left" w:pos="-446"/>
          <w:tab w:val="left" w:pos="7"/>
          <w:tab w:val="left" w:pos="576"/>
          <w:tab w:val="left" w:pos="1152"/>
          <w:tab w:val="left" w:pos="1728"/>
          <w:tab w:val="left" w:pos="2304"/>
          <w:tab w:val="left" w:pos="5040"/>
        </w:tabs>
        <w:suppressAutoHyphens/>
        <w:spacing w:after="0"/>
        <w:rPr>
          <w:rFonts w:ascii="Times New Roman" w:hAnsi="Times New Roman" w:cs="Times New Roman"/>
        </w:rPr>
      </w:pPr>
      <w:r w:rsidRPr="00741026">
        <w:rPr>
          <w:rFonts w:ascii="Times New Roman" w:hAnsi="Times New Roman" w:cs="Times New Roman"/>
        </w:rPr>
        <w:lastRenderedPageBreak/>
        <w:t>Leger i fast</w:t>
      </w:r>
      <w:r w:rsidRPr="00741026">
        <w:rPr>
          <w:rFonts w:ascii="Times New Roman" w:hAnsi="Times New Roman" w:cs="Times New Roman"/>
          <w:i/>
        </w:rPr>
        <w:t xml:space="preserve"> </w:t>
      </w:r>
      <w:r w:rsidRPr="00741026">
        <w:rPr>
          <w:rFonts w:ascii="Times New Roman" w:hAnsi="Times New Roman" w:cs="Times New Roman"/>
        </w:rPr>
        <w:t>deltidsstilling tilstås stabilitetstillegget forholdsmessig.</w:t>
      </w:r>
    </w:p>
    <w:p w:rsidR="00741026" w:rsidRPr="00741026" w:rsidRDefault="00741026" w:rsidP="00741026">
      <w:pPr>
        <w:pStyle w:val="Sluttnotetekst"/>
        <w:tabs>
          <w:tab w:val="left" w:pos="-446"/>
          <w:tab w:val="left" w:pos="7"/>
          <w:tab w:val="left" w:pos="576"/>
          <w:tab w:val="left" w:pos="1152"/>
          <w:tab w:val="left" w:pos="1728"/>
          <w:tab w:val="left" w:pos="2304"/>
          <w:tab w:val="left" w:pos="5040"/>
        </w:tabs>
        <w:suppressAutoHyphens/>
        <w:rPr>
          <w:sz w:val="22"/>
          <w:szCs w:val="22"/>
        </w:rPr>
      </w:pPr>
    </w:p>
    <w:p w:rsidR="00741026" w:rsidRPr="00741026" w:rsidRDefault="00741026" w:rsidP="00741026">
      <w:pPr>
        <w:pStyle w:val="Teknisk4"/>
        <w:tabs>
          <w:tab w:val="clear" w:pos="-720"/>
          <w:tab w:val="left" w:pos="-446"/>
          <w:tab w:val="left" w:pos="7"/>
          <w:tab w:val="left" w:pos="576"/>
          <w:tab w:val="left" w:pos="1152"/>
          <w:tab w:val="left" w:pos="1728"/>
          <w:tab w:val="left" w:pos="2304"/>
          <w:tab w:val="left" w:pos="5040"/>
        </w:tabs>
        <w:rPr>
          <w:rFonts w:ascii="Times New Roman" w:hAnsi="Times New Roman"/>
          <w:b w:val="0"/>
          <w:sz w:val="22"/>
          <w:szCs w:val="22"/>
          <w:lang w:val="nb-NO"/>
        </w:rPr>
      </w:pPr>
      <w:r w:rsidRPr="00741026">
        <w:rPr>
          <w:rFonts w:ascii="Times New Roman" w:hAnsi="Times New Roman"/>
          <w:b w:val="0"/>
          <w:sz w:val="22"/>
          <w:szCs w:val="22"/>
          <w:lang w:val="nb-NO"/>
        </w:rPr>
        <w:t>Dersom legen tidligere har blitt tilstått særskilt tilleggsgodtgjøring som eksplisitt er begrunnet i stabilitetshensyn, jf. kriteriene for lønnsrammesystemet, skal stabilitetstillegget ses i sammenheng med dette.</w:t>
      </w:r>
    </w:p>
    <w:p w:rsidR="00741026" w:rsidRPr="00741026" w:rsidRDefault="00741026" w:rsidP="00C3337E">
      <w:pPr>
        <w:rPr>
          <w:rFonts w:ascii="Times New Roman" w:hAnsi="Times New Roman" w:cs="Times New Roman"/>
        </w:rPr>
      </w:pPr>
    </w:p>
    <w:p w:rsidR="00C625F0" w:rsidRPr="00741026" w:rsidRDefault="00C625F0" w:rsidP="00C3337E">
      <w:pPr>
        <w:rPr>
          <w:rFonts w:ascii="Times New Roman" w:hAnsi="Times New Roman" w:cs="Times New Roman"/>
        </w:rPr>
      </w:pPr>
    </w:p>
    <w:p w:rsidR="0035712D" w:rsidRDefault="00A10AA9" w:rsidP="0035712D">
      <w:pPr>
        <w:rPr>
          <w:rFonts w:ascii="Times New Roman" w:hAnsi="Times New Roman" w:cs="Times New Roman"/>
        </w:rPr>
      </w:pPr>
      <w:r>
        <w:rPr>
          <w:rFonts w:ascii="Times New Roman" w:hAnsi="Times New Roman" w:cs="Times New Roman"/>
          <w:b/>
          <w:sz w:val="24"/>
          <w:szCs w:val="24"/>
          <w:u w:val="single"/>
        </w:rPr>
        <w:t>Særbestemmelser mellom Oslo kommune og Norsk Psykologforening</w:t>
      </w:r>
    </w:p>
    <w:p w:rsidR="0035712D" w:rsidRPr="0035712D" w:rsidRDefault="0035712D" w:rsidP="0035712D">
      <w:pPr>
        <w:rPr>
          <w:rFonts w:ascii="Times New Roman" w:hAnsi="Times New Roman" w:cs="Times New Roman"/>
        </w:rPr>
      </w:pPr>
    </w:p>
    <w:p w:rsidR="0035712D" w:rsidRPr="0035712D" w:rsidRDefault="0035712D" w:rsidP="0035712D">
      <w:pPr>
        <w:pStyle w:val="Overskrift1"/>
        <w:jc w:val="center"/>
        <w:rPr>
          <w:b w:val="0"/>
          <w:strike/>
          <w:sz w:val="22"/>
        </w:rPr>
      </w:pPr>
      <w:r w:rsidRPr="0035712D">
        <w:rPr>
          <w:b w:val="0"/>
          <w:strike/>
          <w:sz w:val="22"/>
        </w:rPr>
        <w:t>Kompetanseutvikling</w:t>
      </w:r>
    </w:p>
    <w:p w:rsidR="0035712D" w:rsidRPr="0035712D" w:rsidRDefault="0035712D" w:rsidP="0035712D">
      <w:pPr>
        <w:tabs>
          <w:tab w:val="left" w:pos="-446"/>
          <w:tab w:val="left" w:pos="0"/>
          <w:tab w:val="left" w:pos="5040"/>
        </w:tabs>
        <w:suppressAutoHyphens/>
        <w:rPr>
          <w:rFonts w:ascii="Times New Roman" w:hAnsi="Times New Roman" w:cs="Times New Roman"/>
          <w:strike/>
        </w:rPr>
      </w:pPr>
    </w:p>
    <w:p w:rsidR="0035712D" w:rsidRPr="0035712D" w:rsidRDefault="0035712D" w:rsidP="0035712D">
      <w:pPr>
        <w:tabs>
          <w:tab w:val="left" w:pos="-446"/>
          <w:tab w:val="left" w:pos="0"/>
          <w:tab w:val="left" w:pos="5040"/>
        </w:tabs>
        <w:suppressAutoHyphens/>
        <w:rPr>
          <w:rFonts w:ascii="Times New Roman" w:hAnsi="Times New Roman" w:cs="Times New Roman"/>
          <w:strike/>
        </w:rPr>
      </w:pPr>
      <w:r w:rsidRPr="0035712D">
        <w:rPr>
          <w:rFonts w:ascii="Times New Roman" w:hAnsi="Times New Roman" w:cs="Times New Roman"/>
          <w:strike/>
        </w:rPr>
        <w:t>Partene ser betydningen av å rekruttere og beholde psykologer, både nyutdannede og erfarne psykologer med særskilt kompetanse. I denne forbindelse understrekes betydningen av ulike former for kompetanseutvikling. Den enkelte virksomhet forutsettes å legge forholdene til rette for dette bl.a. gjennom aktivt å benytte gjeldende regelverk.</w:t>
      </w:r>
    </w:p>
    <w:p w:rsidR="00202005" w:rsidRPr="0035712D" w:rsidRDefault="00202005" w:rsidP="00C3337E">
      <w:pPr>
        <w:rPr>
          <w:rFonts w:ascii="Times New Roman" w:hAnsi="Times New Roman" w:cs="Times New Roman"/>
        </w:rPr>
      </w:pPr>
    </w:p>
    <w:p w:rsidR="00202005" w:rsidRPr="0035712D" w:rsidRDefault="00202005" w:rsidP="00C3337E">
      <w:pPr>
        <w:rPr>
          <w:rFonts w:ascii="Times New Roman" w:hAnsi="Times New Roman" w:cs="Times New Roman"/>
        </w:rPr>
      </w:pPr>
    </w:p>
    <w:p w:rsidR="00202005" w:rsidRPr="00202005" w:rsidRDefault="00202005" w:rsidP="00C3337E">
      <w:pPr>
        <w:rPr>
          <w:rFonts w:ascii="Times New Roman" w:hAnsi="Times New Roman" w:cs="Times New Roman"/>
        </w:rPr>
      </w:pPr>
    </w:p>
    <w:sectPr w:rsidR="00202005" w:rsidRPr="002020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29" w:rsidRDefault="00CC5D29" w:rsidP="003F0306">
      <w:pPr>
        <w:spacing w:after="0" w:line="240" w:lineRule="auto"/>
      </w:pPr>
      <w:r>
        <w:separator/>
      </w:r>
    </w:p>
  </w:endnote>
  <w:endnote w:type="continuationSeparator" w:id="0">
    <w:p w:rsidR="00CC5D29" w:rsidRDefault="00CC5D29" w:rsidP="003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714159"/>
      <w:docPartObj>
        <w:docPartGallery w:val="Page Numbers (Bottom of Page)"/>
        <w:docPartUnique/>
      </w:docPartObj>
    </w:sdtPr>
    <w:sdtEndPr/>
    <w:sdtContent>
      <w:p w:rsidR="003F0306" w:rsidRDefault="003F0306">
        <w:pPr>
          <w:pStyle w:val="Bunntekst"/>
          <w:jc w:val="center"/>
        </w:pPr>
        <w:r>
          <w:fldChar w:fldCharType="begin"/>
        </w:r>
        <w:r>
          <w:instrText>PAGE   \* MERGEFORMAT</w:instrText>
        </w:r>
        <w:r>
          <w:fldChar w:fldCharType="separate"/>
        </w:r>
        <w:r w:rsidR="007939CD">
          <w:rPr>
            <w:noProof/>
          </w:rPr>
          <w:t>1</w:t>
        </w:r>
        <w:r>
          <w:fldChar w:fldCharType="end"/>
        </w:r>
      </w:p>
    </w:sdtContent>
  </w:sdt>
  <w:p w:rsidR="003F0306" w:rsidRDefault="003F030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29" w:rsidRDefault="00CC5D29" w:rsidP="003F0306">
      <w:pPr>
        <w:spacing w:after="0" w:line="240" w:lineRule="auto"/>
      </w:pPr>
      <w:r>
        <w:separator/>
      </w:r>
    </w:p>
  </w:footnote>
  <w:footnote w:type="continuationSeparator" w:id="0">
    <w:p w:rsidR="00CC5D29" w:rsidRDefault="00CC5D29" w:rsidP="003F0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C44"/>
    <w:multiLevelType w:val="hybridMultilevel"/>
    <w:tmpl w:val="0ACC996C"/>
    <w:lvl w:ilvl="0" w:tplc="CC26582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nsid w:val="08211898"/>
    <w:multiLevelType w:val="hybridMultilevel"/>
    <w:tmpl w:val="EFFE77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3DB4006"/>
    <w:multiLevelType w:val="hybridMultilevel"/>
    <w:tmpl w:val="8514DDE4"/>
    <w:lvl w:ilvl="0" w:tplc="7CBE1594">
      <w:start w:val="1"/>
      <w:numFmt w:val="bullet"/>
      <w:lvlText w:val="·"/>
      <w:lvlJc w:val="left"/>
      <w:pPr>
        <w:tabs>
          <w:tab w:val="num" w:pos="720"/>
        </w:tabs>
        <w:ind w:left="720" w:hanging="360"/>
      </w:pPr>
      <w:rPr>
        <w:rFonts w:ascii="Symbol" w:hAnsi="Symbol"/>
      </w:rPr>
    </w:lvl>
    <w:lvl w:ilvl="1" w:tplc="190C4DF0">
      <w:start w:val="1"/>
      <w:numFmt w:val="bullet"/>
      <w:lvlText w:val="·"/>
      <w:lvlJc w:val="left"/>
      <w:pPr>
        <w:tabs>
          <w:tab w:val="num" w:pos="1440"/>
        </w:tabs>
        <w:ind w:left="1440" w:hanging="360"/>
      </w:pPr>
      <w:rPr>
        <w:rFonts w:ascii="Symbol" w:hAnsi="Symbol"/>
      </w:rPr>
    </w:lvl>
    <w:lvl w:ilvl="2" w:tplc="04140003">
      <w:start w:val="1"/>
      <w:numFmt w:val="bullet"/>
      <w:lvlText w:val="o"/>
      <w:lvlJc w:val="left"/>
      <w:pPr>
        <w:tabs>
          <w:tab w:val="num" w:pos="2160"/>
        </w:tabs>
        <w:ind w:left="2160" w:hanging="360"/>
      </w:pPr>
      <w:rPr>
        <w:rFonts w:ascii="Courier New" w:hAnsi="Courier New" w:cs="Courier New" w:hint="default"/>
      </w:rPr>
    </w:lvl>
    <w:lvl w:ilvl="3" w:tplc="61AC6B12">
      <w:start w:val="1"/>
      <w:numFmt w:val="bullet"/>
      <w:lvlText w:val="·"/>
      <w:lvlJc w:val="left"/>
      <w:pPr>
        <w:tabs>
          <w:tab w:val="num" w:pos="2880"/>
        </w:tabs>
        <w:ind w:left="2880" w:hanging="360"/>
      </w:pPr>
      <w:rPr>
        <w:rFonts w:ascii="Symbol" w:hAnsi="Symbol"/>
      </w:rPr>
    </w:lvl>
    <w:lvl w:ilvl="4" w:tplc="1220CD8A">
      <w:start w:val="1"/>
      <w:numFmt w:val="bullet"/>
      <w:lvlText w:val="·"/>
      <w:lvlJc w:val="left"/>
      <w:pPr>
        <w:tabs>
          <w:tab w:val="num" w:pos="3600"/>
        </w:tabs>
        <w:ind w:left="3600" w:hanging="360"/>
      </w:pPr>
      <w:rPr>
        <w:rFonts w:ascii="Symbol" w:hAnsi="Symbol"/>
      </w:rPr>
    </w:lvl>
    <w:lvl w:ilvl="5" w:tplc="A9688FFC">
      <w:start w:val="1"/>
      <w:numFmt w:val="bullet"/>
      <w:lvlText w:val="·"/>
      <w:lvlJc w:val="left"/>
      <w:pPr>
        <w:tabs>
          <w:tab w:val="num" w:pos="4320"/>
        </w:tabs>
        <w:ind w:left="4320" w:hanging="360"/>
      </w:pPr>
      <w:rPr>
        <w:rFonts w:ascii="Symbol" w:hAnsi="Symbol"/>
      </w:rPr>
    </w:lvl>
    <w:lvl w:ilvl="6" w:tplc="4E0212E0">
      <w:start w:val="1"/>
      <w:numFmt w:val="bullet"/>
      <w:lvlText w:val="·"/>
      <w:lvlJc w:val="left"/>
      <w:pPr>
        <w:tabs>
          <w:tab w:val="num" w:pos="5040"/>
        </w:tabs>
        <w:ind w:left="5040" w:hanging="360"/>
      </w:pPr>
      <w:rPr>
        <w:rFonts w:ascii="Symbol" w:hAnsi="Symbol"/>
      </w:rPr>
    </w:lvl>
    <w:lvl w:ilvl="7" w:tplc="9A9CF7CE">
      <w:start w:val="1"/>
      <w:numFmt w:val="bullet"/>
      <w:lvlText w:val="·"/>
      <w:lvlJc w:val="left"/>
      <w:pPr>
        <w:tabs>
          <w:tab w:val="num" w:pos="5760"/>
        </w:tabs>
        <w:ind w:left="5760" w:hanging="360"/>
      </w:pPr>
      <w:rPr>
        <w:rFonts w:ascii="Symbol" w:hAnsi="Symbol"/>
      </w:rPr>
    </w:lvl>
    <w:lvl w:ilvl="8" w:tplc="5BC88A34">
      <w:start w:val="1"/>
      <w:numFmt w:val="bullet"/>
      <w:lvlText w:val="·"/>
      <w:lvlJc w:val="left"/>
      <w:pPr>
        <w:tabs>
          <w:tab w:val="num" w:pos="6480"/>
        </w:tabs>
        <w:ind w:left="6480" w:hanging="360"/>
      </w:pPr>
      <w:rPr>
        <w:rFonts w:ascii="Symbol" w:hAnsi="Symbol"/>
      </w:rPr>
    </w:lvl>
  </w:abstractNum>
  <w:abstractNum w:abstractNumId="3">
    <w:nsid w:val="397C096D"/>
    <w:multiLevelType w:val="hybridMultilevel"/>
    <w:tmpl w:val="EFFE77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97C1A7E"/>
    <w:multiLevelType w:val="hybridMultilevel"/>
    <w:tmpl w:val="29F069DE"/>
    <w:lvl w:ilvl="0" w:tplc="7CBE1594">
      <w:start w:val="1"/>
      <w:numFmt w:val="bullet"/>
      <w:lvlText w:val="·"/>
      <w:lvlJc w:val="left"/>
      <w:pPr>
        <w:ind w:left="1776" w:hanging="360"/>
      </w:pPr>
      <w:rPr>
        <w:rFonts w:ascii="Symbol" w:hAnsi="Symbol"/>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nsid w:val="401226EB"/>
    <w:multiLevelType w:val="hybridMultilevel"/>
    <w:tmpl w:val="00000000"/>
    <w:lvl w:ilvl="0" w:tplc="F19C70E2">
      <w:start w:val="1"/>
      <w:numFmt w:val="decimal"/>
      <w:lvlText w:val="%1."/>
      <w:lvlJc w:val="left"/>
      <w:pPr>
        <w:tabs>
          <w:tab w:val="num" w:pos="720"/>
        </w:tabs>
        <w:ind w:left="720" w:hanging="360"/>
      </w:pPr>
    </w:lvl>
    <w:lvl w:ilvl="1" w:tplc="282EE90C">
      <w:start w:val="1"/>
      <w:numFmt w:val="lowerLetter"/>
      <w:lvlText w:val="%2."/>
      <w:lvlJc w:val="left"/>
      <w:pPr>
        <w:tabs>
          <w:tab w:val="num" w:pos="1440"/>
        </w:tabs>
        <w:ind w:left="1440" w:hanging="360"/>
      </w:pPr>
    </w:lvl>
    <w:lvl w:ilvl="2" w:tplc="184A51D6">
      <w:start w:val="1"/>
      <w:numFmt w:val="lowerRoman"/>
      <w:lvlText w:val="%3."/>
      <w:lvlJc w:val="left"/>
      <w:pPr>
        <w:tabs>
          <w:tab w:val="num" w:pos="2160"/>
        </w:tabs>
        <w:ind w:left="2160" w:hanging="360"/>
      </w:pPr>
    </w:lvl>
    <w:lvl w:ilvl="3" w:tplc="F2F8D810">
      <w:start w:val="1"/>
      <w:numFmt w:val="decimal"/>
      <w:lvlText w:val="%4."/>
      <w:lvlJc w:val="left"/>
      <w:pPr>
        <w:tabs>
          <w:tab w:val="num" w:pos="2880"/>
        </w:tabs>
        <w:ind w:left="2880" w:hanging="360"/>
      </w:pPr>
    </w:lvl>
    <w:lvl w:ilvl="4" w:tplc="6E901E64">
      <w:start w:val="1"/>
      <w:numFmt w:val="lowerLetter"/>
      <w:lvlText w:val="%5."/>
      <w:lvlJc w:val="left"/>
      <w:pPr>
        <w:tabs>
          <w:tab w:val="num" w:pos="3600"/>
        </w:tabs>
        <w:ind w:left="3600" w:hanging="360"/>
      </w:pPr>
    </w:lvl>
    <w:lvl w:ilvl="5" w:tplc="2D8E2E22">
      <w:start w:val="1"/>
      <w:numFmt w:val="lowerRoman"/>
      <w:lvlText w:val="%6."/>
      <w:lvlJc w:val="left"/>
      <w:pPr>
        <w:tabs>
          <w:tab w:val="num" w:pos="4320"/>
        </w:tabs>
        <w:ind w:left="4320" w:hanging="360"/>
      </w:pPr>
    </w:lvl>
    <w:lvl w:ilvl="6" w:tplc="5EEC1AA8">
      <w:start w:val="1"/>
      <w:numFmt w:val="decimal"/>
      <w:lvlText w:val="%7."/>
      <w:lvlJc w:val="left"/>
      <w:pPr>
        <w:tabs>
          <w:tab w:val="num" w:pos="5040"/>
        </w:tabs>
        <w:ind w:left="5040" w:hanging="360"/>
      </w:pPr>
    </w:lvl>
    <w:lvl w:ilvl="7" w:tplc="1148539A">
      <w:start w:val="1"/>
      <w:numFmt w:val="lowerLetter"/>
      <w:lvlText w:val="%8."/>
      <w:lvlJc w:val="left"/>
      <w:pPr>
        <w:tabs>
          <w:tab w:val="num" w:pos="5760"/>
        </w:tabs>
        <w:ind w:left="5760" w:hanging="360"/>
      </w:pPr>
    </w:lvl>
    <w:lvl w:ilvl="8" w:tplc="92984E24">
      <w:start w:val="1"/>
      <w:numFmt w:val="lowerRoman"/>
      <w:lvlText w:val="%9."/>
      <w:lvlJc w:val="left"/>
      <w:pPr>
        <w:tabs>
          <w:tab w:val="num" w:pos="6480"/>
        </w:tabs>
        <w:ind w:left="6480" w:hanging="360"/>
      </w:pPr>
    </w:lvl>
  </w:abstractNum>
  <w:abstractNum w:abstractNumId="6">
    <w:nsid w:val="44053647"/>
    <w:multiLevelType w:val="hybridMultilevel"/>
    <w:tmpl w:val="00000000"/>
    <w:lvl w:ilvl="0" w:tplc="F19C70E2">
      <w:start w:val="1"/>
      <w:numFmt w:val="decimal"/>
      <w:lvlText w:val="%1."/>
      <w:lvlJc w:val="left"/>
      <w:pPr>
        <w:tabs>
          <w:tab w:val="num" w:pos="720"/>
        </w:tabs>
        <w:ind w:left="720" w:hanging="360"/>
      </w:pPr>
    </w:lvl>
    <w:lvl w:ilvl="1" w:tplc="282EE90C">
      <w:start w:val="1"/>
      <w:numFmt w:val="lowerLetter"/>
      <w:lvlText w:val="%2."/>
      <w:lvlJc w:val="left"/>
      <w:pPr>
        <w:tabs>
          <w:tab w:val="num" w:pos="1440"/>
        </w:tabs>
        <w:ind w:left="1440" w:hanging="360"/>
      </w:pPr>
    </w:lvl>
    <w:lvl w:ilvl="2" w:tplc="184A51D6">
      <w:start w:val="1"/>
      <w:numFmt w:val="lowerRoman"/>
      <w:lvlText w:val="%3."/>
      <w:lvlJc w:val="left"/>
      <w:pPr>
        <w:tabs>
          <w:tab w:val="num" w:pos="2160"/>
        </w:tabs>
        <w:ind w:left="2160" w:hanging="360"/>
      </w:pPr>
    </w:lvl>
    <w:lvl w:ilvl="3" w:tplc="F2F8D810">
      <w:start w:val="1"/>
      <w:numFmt w:val="decimal"/>
      <w:lvlText w:val="%4."/>
      <w:lvlJc w:val="left"/>
      <w:pPr>
        <w:tabs>
          <w:tab w:val="num" w:pos="2880"/>
        </w:tabs>
        <w:ind w:left="2880" w:hanging="360"/>
      </w:pPr>
    </w:lvl>
    <w:lvl w:ilvl="4" w:tplc="6E901E64">
      <w:start w:val="1"/>
      <w:numFmt w:val="lowerLetter"/>
      <w:lvlText w:val="%5."/>
      <w:lvlJc w:val="left"/>
      <w:pPr>
        <w:tabs>
          <w:tab w:val="num" w:pos="3600"/>
        </w:tabs>
        <w:ind w:left="3600" w:hanging="360"/>
      </w:pPr>
    </w:lvl>
    <w:lvl w:ilvl="5" w:tplc="2D8E2E22">
      <w:start w:val="1"/>
      <w:numFmt w:val="lowerRoman"/>
      <w:lvlText w:val="%6."/>
      <w:lvlJc w:val="left"/>
      <w:pPr>
        <w:tabs>
          <w:tab w:val="num" w:pos="4320"/>
        </w:tabs>
        <w:ind w:left="4320" w:hanging="360"/>
      </w:pPr>
    </w:lvl>
    <w:lvl w:ilvl="6" w:tplc="5EEC1AA8">
      <w:start w:val="1"/>
      <w:numFmt w:val="decimal"/>
      <w:lvlText w:val="%7."/>
      <w:lvlJc w:val="left"/>
      <w:pPr>
        <w:tabs>
          <w:tab w:val="num" w:pos="5040"/>
        </w:tabs>
        <w:ind w:left="5040" w:hanging="360"/>
      </w:pPr>
    </w:lvl>
    <w:lvl w:ilvl="7" w:tplc="1148539A">
      <w:start w:val="1"/>
      <w:numFmt w:val="lowerLetter"/>
      <w:lvlText w:val="%8."/>
      <w:lvlJc w:val="left"/>
      <w:pPr>
        <w:tabs>
          <w:tab w:val="num" w:pos="5760"/>
        </w:tabs>
        <w:ind w:left="5760" w:hanging="360"/>
      </w:pPr>
    </w:lvl>
    <w:lvl w:ilvl="8" w:tplc="92984E24">
      <w:start w:val="1"/>
      <w:numFmt w:val="lowerRoman"/>
      <w:lvlText w:val="%9."/>
      <w:lvlJc w:val="left"/>
      <w:pPr>
        <w:tabs>
          <w:tab w:val="num" w:pos="6480"/>
        </w:tabs>
        <w:ind w:left="6480" w:hanging="360"/>
      </w:pPr>
    </w:lvl>
  </w:abstractNum>
  <w:abstractNum w:abstractNumId="7">
    <w:nsid w:val="44FE161E"/>
    <w:multiLevelType w:val="hybridMultilevel"/>
    <w:tmpl w:val="EFFE77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D3237D4"/>
    <w:multiLevelType w:val="hybridMultilevel"/>
    <w:tmpl w:val="00000000"/>
    <w:lvl w:ilvl="0" w:tplc="F19C70E2">
      <w:start w:val="1"/>
      <w:numFmt w:val="decimal"/>
      <w:lvlText w:val="%1."/>
      <w:lvlJc w:val="left"/>
      <w:pPr>
        <w:tabs>
          <w:tab w:val="num" w:pos="720"/>
        </w:tabs>
        <w:ind w:left="720" w:hanging="360"/>
      </w:pPr>
    </w:lvl>
    <w:lvl w:ilvl="1" w:tplc="282EE90C">
      <w:start w:val="1"/>
      <w:numFmt w:val="lowerLetter"/>
      <w:lvlText w:val="%2."/>
      <w:lvlJc w:val="left"/>
      <w:pPr>
        <w:tabs>
          <w:tab w:val="num" w:pos="1440"/>
        </w:tabs>
        <w:ind w:left="1440" w:hanging="360"/>
      </w:pPr>
    </w:lvl>
    <w:lvl w:ilvl="2" w:tplc="184A51D6">
      <w:start w:val="1"/>
      <w:numFmt w:val="lowerRoman"/>
      <w:lvlText w:val="%3."/>
      <w:lvlJc w:val="left"/>
      <w:pPr>
        <w:tabs>
          <w:tab w:val="num" w:pos="2160"/>
        </w:tabs>
        <w:ind w:left="2160" w:hanging="360"/>
      </w:pPr>
    </w:lvl>
    <w:lvl w:ilvl="3" w:tplc="F2F8D810">
      <w:start w:val="1"/>
      <w:numFmt w:val="decimal"/>
      <w:lvlText w:val="%4."/>
      <w:lvlJc w:val="left"/>
      <w:pPr>
        <w:tabs>
          <w:tab w:val="num" w:pos="2880"/>
        </w:tabs>
        <w:ind w:left="2880" w:hanging="360"/>
      </w:pPr>
    </w:lvl>
    <w:lvl w:ilvl="4" w:tplc="6E901E64">
      <w:start w:val="1"/>
      <w:numFmt w:val="lowerLetter"/>
      <w:lvlText w:val="%5."/>
      <w:lvlJc w:val="left"/>
      <w:pPr>
        <w:tabs>
          <w:tab w:val="num" w:pos="3600"/>
        </w:tabs>
        <w:ind w:left="3600" w:hanging="360"/>
      </w:pPr>
    </w:lvl>
    <w:lvl w:ilvl="5" w:tplc="2D8E2E22">
      <w:start w:val="1"/>
      <w:numFmt w:val="lowerRoman"/>
      <w:lvlText w:val="%6."/>
      <w:lvlJc w:val="left"/>
      <w:pPr>
        <w:tabs>
          <w:tab w:val="num" w:pos="4320"/>
        </w:tabs>
        <w:ind w:left="4320" w:hanging="360"/>
      </w:pPr>
    </w:lvl>
    <w:lvl w:ilvl="6" w:tplc="5EEC1AA8">
      <w:start w:val="1"/>
      <w:numFmt w:val="decimal"/>
      <w:lvlText w:val="%7."/>
      <w:lvlJc w:val="left"/>
      <w:pPr>
        <w:tabs>
          <w:tab w:val="num" w:pos="5040"/>
        </w:tabs>
        <w:ind w:left="5040" w:hanging="360"/>
      </w:pPr>
    </w:lvl>
    <w:lvl w:ilvl="7" w:tplc="1148539A">
      <w:start w:val="1"/>
      <w:numFmt w:val="lowerLetter"/>
      <w:lvlText w:val="%8."/>
      <w:lvlJc w:val="left"/>
      <w:pPr>
        <w:tabs>
          <w:tab w:val="num" w:pos="5760"/>
        </w:tabs>
        <w:ind w:left="5760" w:hanging="360"/>
      </w:pPr>
    </w:lvl>
    <w:lvl w:ilvl="8" w:tplc="92984E24">
      <w:start w:val="1"/>
      <w:numFmt w:val="lowerRoman"/>
      <w:lvlText w:val="%9."/>
      <w:lvlJc w:val="left"/>
      <w:pPr>
        <w:tabs>
          <w:tab w:val="num" w:pos="6480"/>
        </w:tabs>
        <w:ind w:left="6480" w:hanging="360"/>
      </w:pPr>
    </w:lvl>
  </w:abstractNum>
  <w:abstractNum w:abstractNumId="9">
    <w:nsid w:val="53633BD8"/>
    <w:multiLevelType w:val="hybridMultilevel"/>
    <w:tmpl w:val="DB42FC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B7B46B7"/>
    <w:multiLevelType w:val="hybridMultilevel"/>
    <w:tmpl w:val="C8FC13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7ED0ABB"/>
    <w:multiLevelType w:val="hybridMultilevel"/>
    <w:tmpl w:val="F2FEB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8C9768C"/>
    <w:multiLevelType w:val="hybridMultilevel"/>
    <w:tmpl w:val="EFFE77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1"/>
  </w:num>
  <w:num w:numId="5">
    <w:abstractNumId w:val="12"/>
  </w:num>
  <w:num w:numId="6">
    <w:abstractNumId w:val="7"/>
  </w:num>
  <w:num w:numId="7">
    <w:abstractNumId w:val="1"/>
  </w:num>
  <w:num w:numId="8">
    <w:abstractNumId w:val="2"/>
  </w:num>
  <w:num w:numId="9">
    <w:abstractNumId w:val="6"/>
  </w:num>
  <w:num w:numId="10">
    <w:abstractNumId w:val="4"/>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3"/>
    <w:rsid w:val="00000FCC"/>
    <w:rsid w:val="000012C9"/>
    <w:rsid w:val="000152EF"/>
    <w:rsid w:val="000153D2"/>
    <w:rsid w:val="00016113"/>
    <w:rsid w:val="00016E1E"/>
    <w:rsid w:val="0002563B"/>
    <w:rsid w:val="00034988"/>
    <w:rsid w:val="00043B6E"/>
    <w:rsid w:val="00056F36"/>
    <w:rsid w:val="000874A1"/>
    <w:rsid w:val="00092301"/>
    <w:rsid w:val="0009338B"/>
    <w:rsid w:val="000A5337"/>
    <w:rsid w:val="000C0B79"/>
    <w:rsid w:val="000D0BCF"/>
    <w:rsid w:val="00115316"/>
    <w:rsid w:val="001252CA"/>
    <w:rsid w:val="00165283"/>
    <w:rsid w:val="00174044"/>
    <w:rsid w:val="0018471E"/>
    <w:rsid w:val="0019270C"/>
    <w:rsid w:val="001C2318"/>
    <w:rsid w:val="001D612C"/>
    <w:rsid w:val="001D747A"/>
    <w:rsid w:val="001E2A80"/>
    <w:rsid w:val="00202005"/>
    <w:rsid w:val="00222069"/>
    <w:rsid w:val="00225386"/>
    <w:rsid w:val="00225719"/>
    <w:rsid w:val="0026116C"/>
    <w:rsid w:val="00265B67"/>
    <w:rsid w:val="002752AE"/>
    <w:rsid w:val="002752E9"/>
    <w:rsid w:val="00276072"/>
    <w:rsid w:val="00293667"/>
    <w:rsid w:val="002A1B80"/>
    <w:rsid w:val="002B1FFE"/>
    <w:rsid w:val="002B565C"/>
    <w:rsid w:val="002C5E21"/>
    <w:rsid w:val="002D27B5"/>
    <w:rsid w:val="002F38A3"/>
    <w:rsid w:val="002F3AB9"/>
    <w:rsid w:val="003109A7"/>
    <w:rsid w:val="00324A03"/>
    <w:rsid w:val="0034371E"/>
    <w:rsid w:val="003447D2"/>
    <w:rsid w:val="0034490B"/>
    <w:rsid w:val="0035712D"/>
    <w:rsid w:val="00362729"/>
    <w:rsid w:val="00362934"/>
    <w:rsid w:val="003939C8"/>
    <w:rsid w:val="00395692"/>
    <w:rsid w:val="003B1415"/>
    <w:rsid w:val="003E3FCE"/>
    <w:rsid w:val="003F0306"/>
    <w:rsid w:val="003F73DE"/>
    <w:rsid w:val="00415E6B"/>
    <w:rsid w:val="00431511"/>
    <w:rsid w:val="00441484"/>
    <w:rsid w:val="00451E2F"/>
    <w:rsid w:val="00470016"/>
    <w:rsid w:val="0047003C"/>
    <w:rsid w:val="00482736"/>
    <w:rsid w:val="00490DEA"/>
    <w:rsid w:val="004A0827"/>
    <w:rsid w:val="004A08FB"/>
    <w:rsid w:val="004A1D57"/>
    <w:rsid w:val="004A418C"/>
    <w:rsid w:val="004B52FB"/>
    <w:rsid w:val="004C2F81"/>
    <w:rsid w:val="004E5C97"/>
    <w:rsid w:val="004E79A7"/>
    <w:rsid w:val="005212C3"/>
    <w:rsid w:val="005218EC"/>
    <w:rsid w:val="00531357"/>
    <w:rsid w:val="00545720"/>
    <w:rsid w:val="0056117F"/>
    <w:rsid w:val="00563E00"/>
    <w:rsid w:val="00570B46"/>
    <w:rsid w:val="0058589B"/>
    <w:rsid w:val="00586BB7"/>
    <w:rsid w:val="005B2C8E"/>
    <w:rsid w:val="005B37AC"/>
    <w:rsid w:val="005C52BD"/>
    <w:rsid w:val="005C6406"/>
    <w:rsid w:val="005D7E0C"/>
    <w:rsid w:val="00616DC0"/>
    <w:rsid w:val="00624C66"/>
    <w:rsid w:val="00676DC4"/>
    <w:rsid w:val="0069112A"/>
    <w:rsid w:val="006B1346"/>
    <w:rsid w:val="006B182F"/>
    <w:rsid w:val="006C3074"/>
    <w:rsid w:val="006E2334"/>
    <w:rsid w:val="006E69C3"/>
    <w:rsid w:val="00707C58"/>
    <w:rsid w:val="00726313"/>
    <w:rsid w:val="00733F94"/>
    <w:rsid w:val="00741026"/>
    <w:rsid w:val="00746FA0"/>
    <w:rsid w:val="007528CB"/>
    <w:rsid w:val="00752F26"/>
    <w:rsid w:val="00757554"/>
    <w:rsid w:val="007613CE"/>
    <w:rsid w:val="007939CD"/>
    <w:rsid w:val="007A37D1"/>
    <w:rsid w:val="007C203E"/>
    <w:rsid w:val="007C2C7A"/>
    <w:rsid w:val="007D0A58"/>
    <w:rsid w:val="00804F9B"/>
    <w:rsid w:val="00810A6B"/>
    <w:rsid w:val="0081745C"/>
    <w:rsid w:val="00817E22"/>
    <w:rsid w:val="0082576A"/>
    <w:rsid w:val="0084769E"/>
    <w:rsid w:val="00851432"/>
    <w:rsid w:val="00853F74"/>
    <w:rsid w:val="008565C5"/>
    <w:rsid w:val="00857600"/>
    <w:rsid w:val="00883E0D"/>
    <w:rsid w:val="00887386"/>
    <w:rsid w:val="00890B4D"/>
    <w:rsid w:val="00894628"/>
    <w:rsid w:val="008C2AF3"/>
    <w:rsid w:val="008E3193"/>
    <w:rsid w:val="008E5C63"/>
    <w:rsid w:val="008E6482"/>
    <w:rsid w:val="00915A9C"/>
    <w:rsid w:val="00945573"/>
    <w:rsid w:val="00957A62"/>
    <w:rsid w:val="0096676A"/>
    <w:rsid w:val="0097162A"/>
    <w:rsid w:val="009737A1"/>
    <w:rsid w:val="00974EE2"/>
    <w:rsid w:val="00980A15"/>
    <w:rsid w:val="00981BC2"/>
    <w:rsid w:val="009838B4"/>
    <w:rsid w:val="009915A5"/>
    <w:rsid w:val="009A1EF0"/>
    <w:rsid w:val="009A5E22"/>
    <w:rsid w:val="009B7C92"/>
    <w:rsid w:val="009E566A"/>
    <w:rsid w:val="00A0044E"/>
    <w:rsid w:val="00A042EC"/>
    <w:rsid w:val="00A10AA9"/>
    <w:rsid w:val="00A412B3"/>
    <w:rsid w:val="00A423F4"/>
    <w:rsid w:val="00A52B23"/>
    <w:rsid w:val="00A81FA3"/>
    <w:rsid w:val="00A84510"/>
    <w:rsid w:val="00AD16ED"/>
    <w:rsid w:val="00AD1FDD"/>
    <w:rsid w:val="00AF2803"/>
    <w:rsid w:val="00B008A2"/>
    <w:rsid w:val="00B271D1"/>
    <w:rsid w:val="00B3037E"/>
    <w:rsid w:val="00B3647E"/>
    <w:rsid w:val="00B55A3E"/>
    <w:rsid w:val="00BB7843"/>
    <w:rsid w:val="00BC47BA"/>
    <w:rsid w:val="00C2301B"/>
    <w:rsid w:val="00C3337E"/>
    <w:rsid w:val="00C34316"/>
    <w:rsid w:val="00C506FC"/>
    <w:rsid w:val="00C521E5"/>
    <w:rsid w:val="00C625F0"/>
    <w:rsid w:val="00C85606"/>
    <w:rsid w:val="00C91105"/>
    <w:rsid w:val="00C91249"/>
    <w:rsid w:val="00C94879"/>
    <w:rsid w:val="00CA04B8"/>
    <w:rsid w:val="00CA36A5"/>
    <w:rsid w:val="00CA590E"/>
    <w:rsid w:val="00CB3054"/>
    <w:rsid w:val="00CC422D"/>
    <w:rsid w:val="00CC5D29"/>
    <w:rsid w:val="00CC78D9"/>
    <w:rsid w:val="00CE7EF9"/>
    <w:rsid w:val="00CF217A"/>
    <w:rsid w:val="00CF37ED"/>
    <w:rsid w:val="00D053F0"/>
    <w:rsid w:val="00D52D5D"/>
    <w:rsid w:val="00D73965"/>
    <w:rsid w:val="00D7422B"/>
    <w:rsid w:val="00D7621E"/>
    <w:rsid w:val="00D81121"/>
    <w:rsid w:val="00D85D4C"/>
    <w:rsid w:val="00DA1D05"/>
    <w:rsid w:val="00DA46EC"/>
    <w:rsid w:val="00DC767A"/>
    <w:rsid w:val="00DD15D7"/>
    <w:rsid w:val="00DD46A6"/>
    <w:rsid w:val="00DD5D71"/>
    <w:rsid w:val="00DE3424"/>
    <w:rsid w:val="00DE5E5E"/>
    <w:rsid w:val="00DF4AE8"/>
    <w:rsid w:val="00E2100D"/>
    <w:rsid w:val="00E23E38"/>
    <w:rsid w:val="00E71C83"/>
    <w:rsid w:val="00E80263"/>
    <w:rsid w:val="00E871BA"/>
    <w:rsid w:val="00E934DF"/>
    <w:rsid w:val="00E943F3"/>
    <w:rsid w:val="00E96A97"/>
    <w:rsid w:val="00EA0467"/>
    <w:rsid w:val="00EA7FD9"/>
    <w:rsid w:val="00EB2DDF"/>
    <w:rsid w:val="00ED2F54"/>
    <w:rsid w:val="00EE47D2"/>
    <w:rsid w:val="00F025E7"/>
    <w:rsid w:val="00F138A6"/>
    <w:rsid w:val="00F22D43"/>
    <w:rsid w:val="00F24714"/>
    <w:rsid w:val="00F34319"/>
    <w:rsid w:val="00F36542"/>
    <w:rsid w:val="00F50923"/>
    <w:rsid w:val="00F65E93"/>
    <w:rsid w:val="00F676AF"/>
    <w:rsid w:val="00F72F4C"/>
    <w:rsid w:val="00F81957"/>
    <w:rsid w:val="00F916C9"/>
    <w:rsid w:val="00F92857"/>
    <w:rsid w:val="00F94D6A"/>
    <w:rsid w:val="00FA1D42"/>
    <w:rsid w:val="00FC3C56"/>
    <w:rsid w:val="00FC5C72"/>
    <w:rsid w:val="00FD6EB6"/>
    <w:rsid w:val="00FE0A6B"/>
    <w:rsid w:val="00FF0E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883E0D"/>
    <w:pPr>
      <w:keepNext/>
      <w:spacing w:after="0" w:line="240" w:lineRule="auto"/>
      <w:outlineLvl w:val="0"/>
    </w:pPr>
    <w:rPr>
      <w:rFonts w:ascii="Times New Roman" w:eastAsia="Times New Roman" w:hAnsi="Times New Roman" w:cs="Times New Roman"/>
      <w:b/>
      <w:sz w:val="44"/>
      <w:szCs w:val="20"/>
      <w:lang w:eastAsia="nb-NO"/>
    </w:rPr>
  </w:style>
  <w:style w:type="paragraph" w:styleId="Overskrift2">
    <w:name w:val="heading 2"/>
    <w:basedOn w:val="Normal"/>
    <w:next w:val="Normal"/>
    <w:link w:val="Overskrift2Tegn"/>
    <w:uiPriority w:val="9"/>
    <w:unhideWhenUsed/>
    <w:qFormat/>
    <w:rsid w:val="00957A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94628"/>
    <w:pPr>
      <w:ind w:left="720"/>
      <w:contextualSpacing/>
    </w:pPr>
  </w:style>
  <w:style w:type="paragraph" w:styleId="Topptekst">
    <w:name w:val="header"/>
    <w:basedOn w:val="Normal"/>
    <w:link w:val="TopptekstTegn"/>
    <w:uiPriority w:val="99"/>
    <w:unhideWhenUsed/>
    <w:rsid w:val="003F03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0306"/>
  </w:style>
  <w:style w:type="paragraph" w:styleId="Bunntekst">
    <w:name w:val="footer"/>
    <w:basedOn w:val="Normal"/>
    <w:link w:val="BunntekstTegn"/>
    <w:uiPriority w:val="99"/>
    <w:unhideWhenUsed/>
    <w:rsid w:val="003F03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0306"/>
  </w:style>
  <w:style w:type="paragraph" w:styleId="Brdtekst2">
    <w:name w:val="Body Text 2"/>
    <w:basedOn w:val="Normal"/>
    <w:link w:val="Brdtekst2Tegn"/>
    <w:uiPriority w:val="99"/>
    <w:rsid w:val="00034988"/>
    <w:pPr>
      <w:tabs>
        <w:tab w:val="left" w:pos="-446"/>
        <w:tab w:val="left" w:pos="7"/>
        <w:tab w:val="left" w:pos="576"/>
        <w:tab w:val="left" w:pos="1152"/>
        <w:tab w:val="left" w:pos="1728"/>
        <w:tab w:val="left" w:pos="2672"/>
        <w:tab w:val="left" w:pos="5040"/>
      </w:tabs>
      <w:suppressAutoHyphens/>
      <w:spacing w:after="0" w:line="240" w:lineRule="auto"/>
    </w:pPr>
    <w:rPr>
      <w:rFonts w:ascii="Times New Roman" w:eastAsia="Times New Roman" w:hAnsi="Times New Roman" w:cs="Times New Roman"/>
      <w:szCs w:val="20"/>
      <w:lang w:eastAsia="nb-NO"/>
    </w:rPr>
  </w:style>
  <w:style w:type="character" w:customStyle="1" w:styleId="Brdtekst2Tegn">
    <w:name w:val="Brødtekst 2 Tegn"/>
    <w:basedOn w:val="Standardskriftforavsnitt"/>
    <w:link w:val="Brdtekst2"/>
    <w:uiPriority w:val="99"/>
    <w:rsid w:val="00034988"/>
    <w:rPr>
      <w:rFonts w:ascii="Times New Roman" w:eastAsia="Times New Roman" w:hAnsi="Times New Roman" w:cs="Times New Roman"/>
      <w:szCs w:val="20"/>
      <w:lang w:eastAsia="nb-NO"/>
    </w:rPr>
  </w:style>
  <w:style w:type="paragraph" w:styleId="Brdtekst">
    <w:name w:val="Body Text"/>
    <w:basedOn w:val="Normal"/>
    <w:link w:val="BrdtekstTegn"/>
    <w:uiPriority w:val="99"/>
    <w:semiHidden/>
    <w:unhideWhenUsed/>
    <w:rsid w:val="00BB7843"/>
    <w:pPr>
      <w:spacing w:after="120"/>
    </w:pPr>
  </w:style>
  <w:style w:type="character" w:customStyle="1" w:styleId="BrdtekstTegn">
    <w:name w:val="Brødtekst Tegn"/>
    <w:basedOn w:val="Standardskriftforavsnitt"/>
    <w:link w:val="Brdtekst"/>
    <w:uiPriority w:val="99"/>
    <w:semiHidden/>
    <w:rsid w:val="00BB7843"/>
  </w:style>
  <w:style w:type="character" w:customStyle="1" w:styleId="Overskrift1Tegn">
    <w:name w:val="Overskrift 1 Tegn"/>
    <w:basedOn w:val="Standardskriftforavsnitt"/>
    <w:link w:val="Overskrift1"/>
    <w:uiPriority w:val="99"/>
    <w:rsid w:val="00883E0D"/>
    <w:rPr>
      <w:rFonts w:ascii="Times New Roman" w:eastAsia="Times New Roman" w:hAnsi="Times New Roman" w:cs="Times New Roman"/>
      <w:b/>
      <w:sz w:val="44"/>
      <w:szCs w:val="20"/>
      <w:lang w:eastAsia="nb-NO"/>
    </w:rPr>
  </w:style>
  <w:style w:type="paragraph" w:customStyle="1" w:styleId="Default">
    <w:name w:val="Default"/>
    <w:rsid w:val="002752AE"/>
    <w:pPr>
      <w:autoSpaceDE w:val="0"/>
      <w:autoSpaceDN w:val="0"/>
      <w:adjustRightInd w:val="0"/>
      <w:spacing w:after="0" w:line="240" w:lineRule="auto"/>
    </w:pPr>
    <w:rPr>
      <w:rFonts w:ascii="Arial" w:hAnsi="Arial" w:cs="Arial"/>
      <w:color w:val="000000"/>
      <w:sz w:val="24"/>
      <w:szCs w:val="24"/>
    </w:rPr>
  </w:style>
  <w:style w:type="paragraph" w:customStyle="1" w:styleId="k-a7">
    <w:name w:val="k-a7"/>
    <w:basedOn w:val="Normal"/>
    <w:rsid w:val="00A042EC"/>
    <w:pPr>
      <w:spacing w:after="120" w:line="312" w:lineRule="atLeast"/>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957A62"/>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9B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9B7C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7C92"/>
    <w:rPr>
      <w:rFonts w:ascii="Tahoma" w:hAnsi="Tahoma" w:cs="Tahoma"/>
      <w:sz w:val="16"/>
      <w:szCs w:val="16"/>
    </w:rPr>
  </w:style>
  <w:style w:type="paragraph" w:customStyle="1" w:styleId="Teknisk4">
    <w:name w:val="Teknisk 4"/>
    <w:uiPriority w:val="99"/>
    <w:rsid w:val="00A84510"/>
    <w:pPr>
      <w:tabs>
        <w:tab w:val="left" w:pos="-720"/>
      </w:tabs>
      <w:suppressAutoHyphens/>
      <w:spacing w:after="0" w:line="240" w:lineRule="auto"/>
    </w:pPr>
    <w:rPr>
      <w:rFonts w:ascii="Courier New" w:eastAsia="Times New Roman" w:hAnsi="Courier New" w:cs="Times New Roman"/>
      <w:b/>
      <w:sz w:val="24"/>
      <w:szCs w:val="20"/>
      <w:lang w:val="en-US" w:eastAsia="nb-NO"/>
    </w:rPr>
  </w:style>
  <w:style w:type="paragraph" w:styleId="Sluttnotetekst">
    <w:name w:val="endnote text"/>
    <w:basedOn w:val="Normal"/>
    <w:link w:val="SluttnotetekstTegn"/>
    <w:uiPriority w:val="99"/>
    <w:semiHidden/>
    <w:rsid w:val="00C625F0"/>
    <w:pPr>
      <w:spacing w:after="0" w:line="240" w:lineRule="auto"/>
    </w:pPr>
    <w:rPr>
      <w:rFonts w:ascii="Times New Roman" w:eastAsia="Times New Roman" w:hAnsi="Times New Roman" w:cs="Times New Roman"/>
      <w:sz w:val="24"/>
      <w:szCs w:val="20"/>
      <w:lang w:eastAsia="nb-NO"/>
    </w:rPr>
  </w:style>
  <w:style w:type="character" w:customStyle="1" w:styleId="SluttnotetekstTegn">
    <w:name w:val="Sluttnotetekst Tegn"/>
    <w:basedOn w:val="Standardskriftforavsnitt"/>
    <w:link w:val="Sluttnotetekst"/>
    <w:uiPriority w:val="99"/>
    <w:semiHidden/>
    <w:rsid w:val="00C625F0"/>
    <w:rPr>
      <w:rFonts w:ascii="Times New Roman" w:eastAsia="Times New Roman" w:hAnsi="Times New Roman" w:cs="Times New Roman"/>
      <w:sz w:val="24"/>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883E0D"/>
    <w:pPr>
      <w:keepNext/>
      <w:spacing w:after="0" w:line="240" w:lineRule="auto"/>
      <w:outlineLvl w:val="0"/>
    </w:pPr>
    <w:rPr>
      <w:rFonts w:ascii="Times New Roman" w:eastAsia="Times New Roman" w:hAnsi="Times New Roman" w:cs="Times New Roman"/>
      <w:b/>
      <w:sz w:val="44"/>
      <w:szCs w:val="20"/>
      <w:lang w:eastAsia="nb-NO"/>
    </w:rPr>
  </w:style>
  <w:style w:type="paragraph" w:styleId="Overskrift2">
    <w:name w:val="heading 2"/>
    <w:basedOn w:val="Normal"/>
    <w:next w:val="Normal"/>
    <w:link w:val="Overskrift2Tegn"/>
    <w:uiPriority w:val="9"/>
    <w:unhideWhenUsed/>
    <w:qFormat/>
    <w:rsid w:val="00957A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94628"/>
    <w:pPr>
      <w:ind w:left="720"/>
      <w:contextualSpacing/>
    </w:pPr>
  </w:style>
  <w:style w:type="paragraph" w:styleId="Topptekst">
    <w:name w:val="header"/>
    <w:basedOn w:val="Normal"/>
    <w:link w:val="TopptekstTegn"/>
    <w:uiPriority w:val="99"/>
    <w:unhideWhenUsed/>
    <w:rsid w:val="003F03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0306"/>
  </w:style>
  <w:style w:type="paragraph" w:styleId="Bunntekst">
    <w:name w:val="footer"/>
    <w:basedOn w:val="Normal"/>
    <w:link w:val="BunntekstTegn"/>
    <w:uiPriority w:val="99"/>
    <w:unhideWhenUsed/>
    <w:rsid w:val="003F03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0306"/>
  </w:style>
  <w:style w:type="paragraph" w:styleId="Brdtekst2">
    <w:name w:val="Body Text 2"/>
    <w:basedOn w:val="Normal"/>
    <w:link w:val="Brdtekst2Tegn"/>
    <w:uiPriority w:val="99"/>
    <w:rsid w:val="00034988"/>
    <w:pPr>
      <w:tabs>
        <w:tab w:val="left" w:pos="-446"/>
        <w:tab w:val="left" w:pos="7"/>
        <w:tab w:val="left" w:pos="576"/>
        <w:tab w:val="left" w:pos="1152"/>
        <w:tab w:val="left" w:pos="1728"/>
        <w:tab w:val="left" w:pos="2672"/>
        <w:tab w:val="left" w:pos="5040"/>
      </w:tabs>
      <w:suppressAutoHyphens/>
      <w:spacing w:after="0" w:line="240" w:lineRule="auto"/>
    </w:pPr>
    <w:rPr>
      <w:rFonts w:ascii="Times New Roman" w:eastAsia="Times New Roman" w:hAnsi="Times New Roman" w:cs="Times New Roman"/>
      <w:szCs w:val="20"/>
      <w:lang w:eastAsia="nb-NO"/>
    </w:rPr>
  </w:style>
  <w:style w:type="character" w:customStyle="1" w:styleId="Brdtekst2Tegn">
    <w:name w:val="Brødtekst 2 Tegn"/>
    <w:basedOn w:val="Standardskriftforavsnitt"/>
    <w:link w:val="Brdtekst2"/>
    <w:uiPriority w:val="99"/>
    <w:rsid w:val="00034988"/>
    <w:rPr>
      <w:rFonts w:ascii="Times New Roman" w:eastAsia="Times New Roman" w:hAnsi="Times New Roman" w:cs="Times New Roman"/>
      <w:szCs w:val="20"/>
      <w:lang w:eastAsia="nb-NO"/>
    </w:rPr>
  </w:style>
  <w:style w:type="paragraph" w:styleId="Brdtekst">
    <w:name w:val="Body Text"/>
    <w:basedOn w:val="Normal"/>
    <w:link w:val="BrdtekstTegn"/>
    <w:uiPriority w:val="99"/>
    <w:semiHidden/>
    <w:unhideWhenUsed/>
    <w:rsid w:val="00BB7843"/>
    <w:pPr>
      <w:spacing w:after="120"/>
    </w:pPr>
  </w:style>
  <w:style w:type="character" w:customStyle="1" w:styleId="BrdtekstTegn">
    <w:name w:val="Brødtekst Tegn"/>
    <w:basedOn w:val="Standardskriftforavsnitt"/>
    <w:link w:val="Brdtekst"/>
    <w:uiPriority w:val="99"/>
    <w:semiHidden/>
    <w:rsid w:val="00BB7843"/>
  </w:style>
  <w:style w:type="character" w:customStyle="1" w:styleId="Overskrift1Tegn">
    <w:name w:val="Overskrift 1 Tegn"/>
    <w:basedOn w:val="Standardskriftforavsnitt"/>
    <w:link w:val="Overskrift1"/>
    <w:uiPriority w:val="99"/>
    <w:rsid w:val="00883E0D"/>
    <w:rPr>
      <w:rFonts w:ascii="Times New Roman" w:eastAsia="Times New Roman" w:hAnsi="Times New Roman" w:cs="Times New Roman"/>
      <w:b/>
      <w:sz w:val="44"/>
      <w:szCs w:val="20"/>
      <w:lang w:eastAsia="nb-NO"/>
    </w:rPr>
  </w:style>
  <w:style w:type="paragraph" w:customStyle="1" w:styleId="Default">
    <w:name w:val="Default"/>
    <w:rsid w:val="002752AE"/>
    <w:pPr>
      <w:autoSpaceDE w:val="0"/>
      <w:autoSpaceDN w:val="0"/>
      <w:adjustRightInd w:val="0"/>
      <w:spacing w:after="0" w:line="240" w:lineRule="auto"/>
    </w:pPr>
    <w:rPr>
      <w:rFonts w:ascii="Arial" w:hAnsi="Arial" w:cs="Arial"/>
      <w:color w:val="000000"/>
      <w:sz w:val="24"/>
      <w:szCs w:val="24"/>
    </w:rPr>
  </w:style>
  <w:style w:type="paragraph" w:customStyle="1" w:styleId="k-a7">
    <w:name w:val="k-a7"/>
    <w:basedOn w:val="Normal"/>
    <w:rsid w:val="00A042EC"/>
    <w:pPr>
      <w:spacing w:after="120" w:line="312" w:lineRule="atLeast"/>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957A62"/>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9B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9B7C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7C92"/>
    <w:rPr>
      <w:rFonts w:ascii="Tahoma" w:hAnsi="Tahoma" w:cs="Tahoma"/>
      <w:sz w:val="16"/>
      <w:szCs w:val="16"/>
    </w:rPr>
  </w:style>
  <w:style w:type="paragraph" w:customStyle="1" w:styleId="Teknisk4">
    <w:name w:val="Teknisk 4"/>
    <w:uiPriority w:val="99"/>
    <w:rsid w:val="00A84510"/>
    <w:pPr>
      <w:tabs>
        <w:tab w:val="left" w:pos="-720"/>
      </w:tabs>
      <w:suppressAutoHyphens/>
      <w:spacing w:after="0" w:line="240" w:lineRule="auto"/>
    </w:pPr>
    <w:rPr>
      <w:rFonts w:ascii="Courier New" w:eastAsia="Times New Roman" w:hAnsi="Courier New" w:cs="Times New Roman"/>
      <w:b/>
      <w:sz w:val="24"/>
      <w:szCs w:val="20"/>
      <w:lang w:val="en-US" w:eastAsia="nb-NO"/>
    </w:rPr>
  </w:style>
  <w:style w:type="paragraph" w:styleId="Sluttnotetekst">
    <w:name w:val="endnote text"/>
    <w:basedOn w:val="Normal"/>
    <w:link w:val="SluttnotetekstTegn"/>
    <w:uiPriority w:val="99"/>
    <w:semiHidden/>
    <w:rsid w:val="00C625F0"/>
    <w:pPr>
      <w:spacing w:after="0" w:line="240" w:lineRule="auto"/>
    </w:pPr>
    <w:rPr>
      <w:rFonts w:ascii="Times New Roman" w:eastAsia="Times New Roman" w:hAnsi="Times New Roman" w:cs="Times New Roman"/>
      <w:sz w:val="24"/>
      <w:szCs w:val="20"/>
      <w:lang w:eastAsia="nb-NO"/>
    </w:rPr>
  </w:style>
  <w:style w:type="character" w:customStyle="1" w:styleId="SluttnotetekstTegn">
    <w:name w:val="Sluttnotetekst Tegn"/>
    <w:basedOn w:val="Standardskriftforavsnitt"/>
    <w:link w:val="Sluttnotetekst"/>
    <w:uiPriority w:val="99"/>
    <w:semiHidden/>
    <w:rsid w:val="00C625F0"/>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F53F0830</Template>
  <TotalTime>0</TotalTime>
  <Pages>22</Pages>
  <Words>5769</Words>
  <Characters>30578</Characters>
  <Application>Microsoft Office Word</Application>
  <DocSecurity>4</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 Kjuus Brænden</cp:lastModifiedBy>
  <cp:revision>2</cp:revision>
  <cp:lastPrinted>2014-05-27T06:28:00Z</cp:lastPrinted>
  <dcterms:created xsi:type="dcterms:W3CDTF">2014-05-27T10:04:00Z</dcterms:created>
  <dcterms:modified xsi:type="dcterms:W3CDTF">2014-05-27T10:04:00Z</dcterms:modified>
</cp:coreProperties>
</file>